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9E" w:rsidRPr="000B199E" w:rsidRDefault="000B199E" w:rsidP="000B199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2A3FA7" w:rsidRDefault="000B199E" w:rsidP="002A3FA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административных комиссий </w:t>
      </w:r>
      <w:r w:rsidR="002A3FA7" w:rsidRPr="00F46F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</w:p>
    <w:p w:rsidR="002A3FA7" w:rsidRDefault="002A3FA7" w:rsidP="002A3F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бразований </w:t>
      </w:r>
      <w:r w:rsidRPr="00F46F59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273EE">
        <w:rPr>
          <w:rFonts w:ascii="Times New Roman" w:eastAsia="Calibri" w:hAnsi="Times New Roman" w:cs="Times New Roman"/>
          <w:sz w:val="28"/>
          <w:szCs w:val="28"/>
        </w:rPr>
        <w:t xml:space="preserve">первый квартал </w:t>
      </w:r>
      <w:r w:rsidRPr="000B199E">
        <w:rPr>
          <w:rFonts w:ascii="Times New Roman" w:eastAsia="Calibri" w:hAnsi="Times New Roman" w:cs="Times New Roman"/>
          <w:sz w:val="28"/>
          <w:szCs w:val="28"/>
        </w:rPr>
        <w:t>202</w:t>
      </w:r>
      <w:r w:rsidR="001273EE">
        <w:rPr>
          <w:rFonts w:ascii="Times New Roman" w:eastAsia="Calibri" w:hAnsi="Times New Roman" w:cs="Times New Roman"/>
          <w:sz w:val="28"/>
          <w:szCs w:val="28"/>
        </w:rPr>
        <w:t>5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73E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B199E" w:rsidRPr="000B199E" w:rsidRDefault="000B199E" w:rsidP="000B199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198D" w:rsidRPr="00DB198D" w:rsidRDefault="000B199E" w:rsidP="00DB1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2A3FA7">
        <w:rPr>
          <w:rFonts w:ascii="Times New Roman" w:eastAsia="Calibri" w:hAnsi="Times New Roman" w:cs="Times New Roman"/>
          <w:sz w:val="28"/>
          <w:szCs w:val="28"/>
        </w:rPr>
        <w:t>образований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Pr="000B199E">
        <w:rPr>
          <w:rFonts w:ascii="Times New Roman" w:eastAsia="Calibri" w:hAnsi="Times New Roman" w:cs="Times New Roman"/>
          <w:sz w:val="28"/>
          <w:szCs w:val="28"/>
        </w:rPr>
        <w:t>Министерства Смоленской области по осуществлению контроля и взаимодействию с административными органами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Министерство) </w:t>
      </w:r>
      <w:r w:rsidR="00DB198D">
        <w:rPr>
          <w:rFonts w:ascii="Times New Roman" w:eastAsia="Calibri" w:hAnsi="Times New Roman" w:cs="Times New Roman"/>
          <w:sz w:val="28"/>
          <w:szCs w:val="28"/>
        </w:rPr>
        <w:t>з</w:t>
      </w:r>
      <w:r w:rsidR="00DB198D" w:rsidRPr="00DB198D">
        <w:rPr>
          <w:rFonts w:ascii="Times New Roman" w:eastAsia="Calibri" w:hAnsi="Times New Roman" w:cs="Times New Roman"/>
          <w:sz w:val="28"/>
          <w:szCs w:val="28"/>
        </w:rPr>
        <w:t>а первый квартал 2025 года в АК МО Смоленской области поступило 589 материалов дел об административных правонарушениях (далее – АП). За аналогичный период прошлого года (далее – АППГ) – 528 материалов. Возвращено должностным лицам, их составившим, 14 материалов об АП, что составило 2,6 % от общего количества поступивших материалов (АППГ – 58 материалов, что составило 11,4 % от общего количества поступивших за первый квартал 2024 года материалов).</w:t>
      </w:r>
    </w:p>
    <w:p w:rsidR="00DB198D" w:rsidRPr="00DB198D" w:rsidRDefault="00DB198D" w:rsidP="00DB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За прошедший период проведено 101 (АППГ – 115) заседание. По результатам рассмотрения материалов об АП, АК МО Смоленской области вынесено 548 (АППГ – 456) постановлений. Из них 54 (АППГ – 101) постановление о назначении административного наказания в виде предупреждения, 439 (АППГ – 291) – в виде штрафа, 55 (АППГ – 64) – о прекращении производства по делу об АП. </w:t>
      </w:r>
    </w:p>
    <w:p w:rsidR="00DB198D" w:rsidRPr="00DB198D" w:rsidRDefault="00DB198D" w:rsidP="00DB1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>За первый квартал 2025 года из 548 вынесенных АК МО постановлений судами отменено всего одно, что составило 0,2 % (АППГ – из 456 вынесенных АК МО постановлений судами отменено 6, что составило 1,3 %). Таким образом, за отчетный период количество отмененных судами постановлений сократилось.</w:t>
      </w:r>
    </w:p>
    <w:p w:rsidR="00DB198D" w:rsidRPr="00DB198D" w:rsidRDefault="00DB198D" w:rsidP="00DB1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>Наибольшее количество материалов рассматривается АК МО город Смоленск (Промышленный район). Также можно отметить АК МО город Смоленск (Ленинский район), АК МО город Смоленск (Заднепровский район), 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АК МО «Вяземский муниципальный округ» Смоленской области. </w:t>
      </w:r>
    </w:p>
    <w:p w:rsidR="00DB198D" w:rsidRPr="00DB198D" w:rsidRDefault="00DB198D" w:rsidP="00DB1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>Также необходимо отметить, что 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и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заседания в отчётном периоде не проводились. Постановления АК 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 АК 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 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не выносились. </w:t>
      </w:r>
    </w:p>
    <w:p w:rsidR="00DB198D" w:rsidRPr="00DB198D" w:rsidRDefault="00DB198D" w:rsidP="00DB1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 рассмотрения  дел об АП за 2024 год АК МО начислено штрафов на сумму </w:t>
      </w:r>
      <w:r w:rsidRPr="00DB198D">
        <w:rPr>
          <w:rFonts w:ascii="Times New Roman" w:eastAsia="Calibri" w:hAnsi="Times New Roman" w:cs="Times New Roman"/>
          <w:sz w:val="28"/>
          <w:szCs w:val="28"/>
        </w:rPr>
        <w:t>1 565 300</w:t>
      </w: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Pr="00DB198D">
        <w:rPr>
          <w:rFonts w:ascii="Times New Roman" w:eastAsia="Calibri" w:hAnsi="Times New Roman" w:cs="Times New Roman"/>
          <w:sz w:val="28"/>
          <w:szCs w:val="28"/>
        </w:rPr>
        <w:t>581 400</w:t>
      </w: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рублей), что значительно превышает прошлогодние показатели.</w:t>
      </w:r>
    </w:p>
    <w:p w:rsidR="00DB198D" w:rsidRPr="00DB198D" w:rsidRDefault="00DB198D" w:rsidP="00DB1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взысканных АК МО штрафов значительно выросла и составила </w:t>
      </w:r>
      <w:r w:rsidRPr="00DB198D">
        <w:rPr>
          <w:rFonts w:ascii="Times New Roman" w:eastAsia="Calibri" w:hAnsi="Times New Roman" w:cs="Times New Roman"/>
          <w:sz w:val="28"/>
          <w:szCs w:val="28"/>
        </w:rPr>
        <w:t>867 000</w:t>
      </w: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278 000 </w:t>
      </w: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>рублей), что в свою очередь составило 55</w:t>
      </w:r>
      <w:r w:rsidRPr="00DB198D">
        <w:rPr>
          <w:rFonts w:ascii="Times New Roman" w:eastAsia="Calibri" w:hAnsi="Times New Roman" w:cs="Times New Roman"/>
          <w:sz w:val="28"/>
          <w:szCs w:val="28"/>
        </w:rPr>
        <w:t>,4 </w:t>
      </w: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>% от суммы наложенных АК МО штрафов (АППГ – 47</w:t>
      </w:r>
      <w:r w:rsidRPr="00DB198D">
        <w:rPr>
          <w:rFonts w:ascii="Times New Roman" w:eastAsia="Calibri" w:hAnsi="Times New Roman" w:cs="Times New Roman"/>
          <w:sz w:val="28"/>
          <w:szCs w:val="28"/>
        </w:rPr>
        <w:t>,8 </w:t>
      </w:r>
      <w:r w:rsidRPr="00DB198D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DB198D" w:rsidRPr="00DB198D" w:rsidRDefault="00DB198D" w:rsidP="00DB1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198D">
        <w:rPr>
          <w:rFonts w:ascii="Times New Roman" w:eastAsia="Calibri" w:hAnsi="Times New Roman" w:cs="Times New Roman"/>
          <w:sz w:val="28"/>
          <w:szCs w:val="28"/>
        </w:rPr>
        <w:lastRenderedPageBreak/>
        <w:t>В отчетном периоде отсутствуют результаты по добровольной уплате штрафов в 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Велижский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</w:t>
      </w:r>
      <w:r w:rsidRPr="00DB198D">
        <w:rPr>
          <w:rFonts w:ascii="Times New Roman" w:eastAsia="Calibri" w:hAnsi="Times New Roman" w:cs="Times New Roman"/>
          <w:sz w:val="28"/>
          <w:szCs w:val="28"/>
        </w:rPr>
        <w:br/>
        <w:t>АК МО «Дорогобужский муниципальный округ» Смоленской области, АК 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Ельнинский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 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Кардымовский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АК 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 муниципальный округ» Смоленской области, 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Починковский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АК МО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proofErr w:type="gram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АК МО «Холм-Жирковский муниципальный округ» Смоленской области, «</w:t>
      </w:r>
      <w:proofErr w:type="spellStart"/>
      <w:r w:rsidRPr="00DB198D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области. </w:t>
      </w:r>
    </w:p>
    <w:p w:rsidR="00DB198D" w:rsidRPr="00DB198D" w:rsidRDefault="00DB198D" w:rsidP="00DB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передано 192 материала (АППГ – 165 материалов) по делам об АП на сумму  652 650 рублей (АППГ – 518 550 рублей).</w:t>
      </w:r>
    </w:p>
    <w:p w:rsidR="00DB198D" w:rsidRPr="00DB198D" w:rsidRDefault="00DB198D" w:rsidP="00DB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149 материалам (АППГ – по 33 материалам) на сумму 452 011,2 рублей (АППГ – 98 231,6 рублей), что составило 69,3 % от суммы штрафов, переданных для взыскания в принудительном порядке (АППГ – 18,9 %). </w:t>
      </w:r>
    </w:p>
    <w:p w:rsidR="00DB198D" w:rsidRPr="00DB198D" w:rsidRDefault="00DB198D" w:rsidP="00DB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Всего за первый квартал 2025 года было взыскано штрафов на сумму </w:t>
      </w:r>
      <w:r w:rsidR="001273EE">
        <w:rPr>
          <w:rFonts w:ascii="Times New Roman" w:eastAsia="Calibri" w:hAnsi="Times New Roman" w:cs="Times New Roman"/>
          <w:sz w:val="28"/>
          <w:szCs w:val="28"/>
        </w:rPr>
        <w:br/>
      </w:r>
      <w:r w:rsidRPr="00DB198D">
        <w:rPr>
          <w:rFonts w:ascii="Times New Roman" w:eastAsia="Calibri" w:hAnsi="Times New Roman" w:cs="Times New Roman"/>
          <w:sz w:val="28"/>
          <w:szCs w:val="28"/>
        </w:rPr>
        <w:t xml:space="preserve">1 319 011,2 рублей (АППГ – сумму 376 231,6 рублей), что составило 8,7 % </w:t>
      </w:r>
      <w:r w:rsidR="001273EE">
        <w:rPr>
          <w:rFonts w:ascii="Times New Roman" w:eastAsia="Calibri" w:hAnsi="Times New Roman" w:cs="Times New Roman"/>
          <w:sz w:val="28"/>
          <w:szCs w:val="28"/>
        </w:rPr>
        <w:br/>
      </w:r>
      <w:r w:rsidRPr="00DB198D">
        <w:rPr>
          <w:rFonts w:ascii="Times New Roman" w:eastAsia="Calibri" w:hAnsi="Times New Roman" w:cs="Times New Roman"/>
          <w:sz w:val="28"/>
          <w:szCs w:val="28"/>
        </w:rPr>
        <w:t>(АППГ</w:t>
      </w:r>
      <w:r w:rsidR="001273EE">
        <w:rPr>
          <w:rFonts w:ascii="Times New Roman" w:eastAsia="Calibri" w:hAnsi="Times New Roman" w:cs="Times New Roman"/>
          <w:sz w:val="28"/>
          <w:szCs w:val="28"/>
        </w:rPr>
        <w:t> </w:t>
      </w:r>
      <w:r w:rsidRPr="00DB198D">
        <w:rPr>
          <w:rFonts w:ascii="Times New Roman" w:eastAsia="Calibri" w:hAnsi="Times New Roman" w:cs="Times New Roman"/>
          <w:sz w:val="28"/>
          <w:szCs w:val="28"/>
        </w:rPr>
        <w:t>–</w:t>
      </w:r>
      <w:r w:rsidR="001273EE">
        <w:rPr>
          <w:rFonts w:ascii="Times New Roman" w:eastAsia="Calibri" w:hAnsi="Times New Roman" w:cs="Times New Roman"/>
          <w:sz w:val="28"/>
          <w:szCs w:val="28"/>
        </w:rPr>
        <w:t> </w:t>
      </w:r>
      <w:r w:rsidRPr="00DB198D">
        <w:rPr>
          <w:rFonts w:ascii="Times New Roman" w:eastAsia="Calibri" w:hAnsi="Times New Roman" w:cs="Times New Roman"/>
          <w:sz w:val="28"/>
          <w:szCs w:val="28"/>
        </w:rPr>
        <w:t>2,8</w:t>
      </w:r>
      <w:bookmarkStart w:id="0" w:name="_GoBack"/>
      <w:bookmarkEnd w:id="0"/>
      <w:r w:rsidRPr="00DB198D">
        <w:rPr>
          <w:rFonts w:ascii="Times New Roman" w:eastAsia="Calibri" w:hAnsi="Times New Roman" w:cs="Times New Roman"/>
          <w:sz w:val="28"/>
          <w:szCs w:val="28"/>
        </w:rPr>
        <w:t> %) от годовой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 (сумма субвенций, выделенных на 2024 год составляет 15 191 400 рублей).</w:t>
      </w:r>
    </w:p>
    <w:sectPr w:rsidR="00DB198D" w:rsidRPr="00DB198D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BD" w:rsidRDefault="000F1FBD" w:rsidP="003F1C5E">
      <w:pPr>
        <w:spacing w:after="0" w:line="240" w:lineRule="auto"/>
      </w:pPr>
      <w:r>
        <w:separator/>
      </w:r>
    </w:p>
  </w:endnote>
  <w:endnote w:type="continuationSeparator" w:id="0">
    <w:p w:rsidR="000F1FBD" w:rsidRDefault="000F1FBD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BD" w:rsidRDefault="000F1FBD" w:rsidP="003F1C5E">
      <w:pPr>
        <w:spacing w:after="0" w:line="240" w:lineRule="auto"/>
      </w:pPr>
      <w:r>
        <w:separator/>
      </w:r>
    </w:p>
  </w:footnote>
  <w:footnote w:type="continuationSeparator" w:id="0">
    <w:p w:rsidR="000F1FBD" w:rsidRDefault="000F1FBD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1273EE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0895"/>
    <w:rsid w:val="00035495"/>
    <w:rsid w:val="000367AD"/>
    <w:rsid w:val="0004255B"/>
    <w:rsid w:val="00055173"/>
    <w:rsid w:val="00055272"/>
    <w:rsid w:val="000569CB"/>
    <w:rsid w:val="000679EC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199E"/>
    <w:rsid w:val="000B47B8"/>
    <w:rsid w:val="000B7B73"/>
    <w:rsid w:val="000C108D"/>
    <w:rsid w:val="000C17D2"/>
    <w:rsid w:val="000C3BB4"/>
    <w:rsid w:val="000C4220"/>
    <w:rsid w:val="000D6EDD"/>
    <w:rsid w:val="000E28CB"/>
    <w:rsid w:val="000F1FBD"/>
    <w:rsid w:val="0011055B"/>
    <w:rsid w:val="00111F5E"/>
    <w:rsid w:val="00113323"/>
    <w:rsid w:val="0011509A"/>
    <w:rsid w:val="00121788"/>
    <w:rsid w:val="00125044"/>
    <w:rsid w:val="001273EE"/>
    <w:rsid w:val="00127AE3"/>
    <w:rsid w:val="00127F39"/>
    <w:rsid w:val="0013593B"/>
    <w:rsid w:val="00143195"/>
    <w:rsid w:val="00151E5B"/>
    <w:rsid w:val="00153C03"/>
    <w:rsid w:val="001635AD"/>
    <w:rsid w:val="00164117"/>
    <w:rsid w:val="00165382"/>
    <w:rsid w:val="0017161D"/>
    <w:rsid w:val="001716E0"/>
    <w:rsid w:val="001727B4"/>
    <w:rsid w:val="00174397"/>
    <w:rsid w:val="00175F47"/>
    <w:rsid w:val="00176132"/>
    <w:rsid w:val="0018431B"/>
    <w:rsid w:val="00185BB8"/>
    <w:rsid w:val="001938E0"/>
    <w:rsid w:val="0019549F"/>
    <w:rsid w:val="00195503"/>
    <w:rsid w:val="001B2092"/>
    <w:rsid w:val="001B2193"/>
    <w:rsid w:val="001B30B9"/>
    <w:rsid w:val="001C3603"/>
    <w:rsid w:val="001D4C56"/>
    <w:rsid w:val="001D5426"/>
    <w:rsid w:val="001D659E"/>
    <w:rsid w:val="001E381E"/>
    <w:rsid w:val="001F15EB"/>
    <w:rsid w:val="00212B5F"/>
    <w:rsid w:val="002243FD"/>
    <w:rsid w:val="00224785"/>
    <w:rsid w:val="00225E0F"/>
    <w:rsid w:val="00230D3D"/>
    <w:rsid w:val="0023484C"/>
    <w:rsid w:val="00235745"/>
    <w:rsid w:val="002371C1"/>
    <w:rsid w:val="00237A95"/>
    <w:rsid w:val="00240ED9"/>
    <w:rsid w:val="00243293"/>
    <w:rsid w:val="0024790D"/>
    <w:rsid w:val="00256D75"/>
    <w:rsid w:val="0025703D"/>
    <w:rsid w:val="00257213"/>
    <w:rsid w:val="002606F0"/>
    <w:rsid w:val="00262203"/>
    <w:rsid w:val="00265BFF"/>
    <w:rsid w:val="00265C3B"/>
    <w:rsid w:val="002673B3"/>
    <w:rsid w:val="0027087C"/>
    <w:rsid w:val="00277AE4"/>
    <w:rsid w:val="00277C13"/>
    <w:rsid w:val="0028085D"/>
    <w:rsid w:val="00284EA8"/>
    <w:rsid w:val="002901C9"/>
    <w:rsid w:val="00290EB8"/>
    <w:rsid w:val="0029668C"/>
    <w:rsid w:val="002A3FA7"/>
    <w:rsid w:val="002A53B0"/>
    <w:rsid w:val="002A5C04"/>
    <w:rsid w:val="002B4CCC"/>
    <w:rsid w:val="002B4F39"/>
    <w:rsid w:val="002B7CB0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12E2"/>
    <w:rsid w:val="003130BF"/>
    <w:rsid w:val="0031334C"/>
    <w:rsid w:val="0031479E"/>
    <w:rsid w:val="0032453C"/>
    <w:rsid w:val="00335AAC"/>
    <w:rsid w:val="00346F4D"/>
    <w:rsid w:val="003505A1"/>
    <w:rsid w:val="0035327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0D1A"/>
    <w:rsid w:val="003B2BE1"/>
    <w:rsid w:val="003B34D4"/>
    <w:rsid w:val="003B6B29"/>
    <w:rsid w:val="003B77AF"/>
    <w:rsid w:val="003C0B2E"/>
    <w:rsid w:val="003C2466"/>
    <w:rsid w:val="003C3252"/>
    <w:rsid w:val="003C79DB"/>
    <w:rsid w:val="003D63FB"/>
    <w:rsid w:val="003E0BD6"/>
    <w:rsid w:val="003F1C5E"/>
    <w:rsid w:val="003F1CE8"/>
    <w:rsid w:val="003F4C56"/>
    <w:rsid w:val="003F737C"/>
    <w:rsid w:val="0040155F"/>
    <w:rsid w:val="0041209D"/>
    <w:rsid w:val="00417C2A"/>
    <w:rsid w:val="00420A40"/>
    <w:rsid w:val="00421A57"/>
    <w:rsid w:val="00424105"/>
    <w:rsid w:val="0043193F"/>
    <w:rsid w:val="004333E2"/>
    <w:rsid w:val="00433DFD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4787"/>
    <w:rsid w:val="00505BEF"/>
    <w:rsid w:val="0051370C"/>
    <w:rsid w:val="005150F1"/>
    <w:rsid w:val="0051723B"/>
    <w:rsid w:val="0051755D"/>
    <w:rsid w:val="00517C8F"/>
    <w:rsid w:val="005349D9"/>
    <w:rsid w:val="005358CC"/>
    <w:rsid w:val="0053592E"/>
    <w:rsid w:val="005449B1"/>
    <w:rsid w:val="005524A3"/>
    <w:rsid w:val="00554479"/>
    <w:rsid w:val="00566562"/>
    <w:rsid w:val="00571647"/>
    <w:rsid w:val="005737A7"/>
    <w:rsid w:val="00580459"/>
    <w:rsid w:val="00585C07"/>
    <w:rsid w:val="00590137"/>
    <w:rsid w:val="00592F22"/>
    <w:rsid w:val="00593BAB"/>
    <w:rsid w:val="005A1AE8"/>
    <w:rsid w:val="005B746D"/>
    <w:rsid w:val="005C13A6"/>
    <w:rsid w:val="005C48C8"/>
    <w:rsid w:val="005C7036"/>
    <w:rsid w:val="005D1AA5"/>
    <w:rsid w:val="005D4B13"/>
    <w:rsid w:val="005D672E"/>
    <w:rsid w:val="005D75C3"/>
    <w:rsid w:val="005E4037"/>
    <w:rsid w:val="005E56B3"/>
    <w:rsid w:val="005E7437"/>
    <w:rsid w:val="005F0F99"/>
    <w:rsid w:val="005F2D1F"/>
    <w:rsid w:val="005F3813"/>
    <w:rsid w:val="005F535B"/>
    <w:rsid w:val="00602B24"/>
    <w:rsid w:val="00604492"/>
    <w:rsid w:val="006065D2"/>
    <w:rsid w:val="006127C4"/>
    <w:rsid w:val="00613F06"/>
    <w:rsid w:val="0061611A"/>
    <w:rsid w:val="00630C5D"/>
    <w:rsid w:val="00635584"/>
    <w:rsid w:val="006461A7"/>
    <w:rsid w:val="0065278C"/>
    <w:rsid w:val="00653FCF"/>
    <w:rsid w:val="0065557A"/>
    <w:rsid w:val="00656B8F"/>
    <w:rsid w:val="00662799"/>
    <w:rsid w:val="00667477"/>
    <w:rsid w:val="00675060"/>
    <w:rsid w:val="00676C6B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53FD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23C9F"/>
    <w:rsid w:val="0073577A"/>
    <w:rsid w:val="00735D62"/>
    <w:rsid w:val="0075035B"/>
    <w:rsid w:val="00760961"/>
    <w:rsid w:val="00764AF0"/>
    <w:rsid w:val="0077163C"/>
    <w:rsid w:val="0077398D"/>
    <w:rsid w:val="00780B15"/>
    <w:rsid w:val="00780F84"/>
    <w:rsid w:val="00785205"/>
    <w:rsid w:val="00787BB1"/>
    <w:rsid w:val="00787E18"/>
    <w:rsid w:val="0079173B"/>
    <w:rsid w:val="007A1CF1"/>
    <w:rsid w:val="007A6CB9"/>
    <w:rsid w:val="007A7974"/>
    <w:rsid w:val="007B76F1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8D4"/>
    <w:rsid w:val="00816BC3"/>
    <w:rsid w:val="0083702B"/>
    <w:rsid w:val="00837762"/>
    <w:rsid w:val="00840099"/>
    <w:rsid w:val="0084233B"/>
    <w:rsid w:val="0084300C"/>
    <w:rsid w:val="00844EDA"/>
    <w:rsid w:val="008519E8"/>
    <w:rsid w:val="00857551"/>
    <w:rsid w:val="0086230F"/>
    <w:rsid w:val="0086651C"/>
    <w:rsid w:val="0087626D"/>
    <w:rsid w:val="008812FE"/>
    <w:rsid w:val="0088200F"/>
    <w:rsid w:val="00882C8C"/>
    <w:rsid w:val="00883765"/>
    <w:rsid w:val="008951FF"/>
    <w:rsid w:val="008964D6"/>
    <w:rsid w:val="008A27D1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054B7"/>
    <w:rsid w:val="009121F7"/>
    <w:rsid w:val="0091657B"/>
    <w:rsid w:val="00940F95"/>
    <w:rsid w:val="00955D1F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31380"/>
    <w:rsid w:val="00A32B6A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85A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34048"/>
    <w:rsid w:val="00B459A9"/>
    <w:rsid w:val="00B52C2F"/>
    <w:rsid w:val="00B538FA"/>
    <w:rsid w:val="00B571F5"/>
    <w:rsid w:val="00B619DE"/>
    <w:rsid w:val="00B62604"/>
    <w:rsid w:val="00B6763A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C0396C"/>
    <w:rsid w:val="00C03BEF"/>
    <w:rsid w:val="00C11A88"/>
    <w:rsid w:val="00C12813"/>
    <w:rsid w:val="00C17E55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4A62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5CD9"/>
    <w:rsid w:val="00C86BD5"/>
    <w:rsid w:val="00C90B4E"/>
    <w:rsid w:val="00C93BCA"/>
    <w:rsid w:val="00C9745D"/>
    <w:rsid w:val="00CB02A6"/>
    <w:rsid w:val="00CB23EF"/>
    <w:rsid w:val="00CB4FDE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198D"/>
    <w:rsid w:val="00DB235A"/>
    <w:rsid w:val="00DB343F"/>
    <w:rsid w:val="00DB5FF6"/>
    <w:rsid w:val="00DC074B"/>
    <w:rsid w:val="00DC17DA"/>
    <w:rsid w:val="00DC2D2A"/>
    <w:rsid w:val="00DC30BA"/>
    <w:rsid w:val="00DC4EB8"/>
    <w:rsid w:val="00DD4CB0"/>
    <w:rsid w:val="00DD4CB6"/>
    <w:rsid w:val="00DD58AC"/>
    <w:rsid w:val="00DE3B31"/>
    <w:rsid w:val="00DE63E5"/>
    <w:rsid w:val="00DF10A0"/>
    <w:rsid w:val="00DF46D0"/>
    <w:rsid w:val="00DF6FBC"/>
    <w:rsid w:val="00E00835"/>
    <w:rsid w:val="00E0528C"/>
    <w:rsid w:val="00E077BE"/>
    <w:rsid w:val="00E0784D"/>
    <w:rsid w:val="00E20CD2"/>
    <w:rsid w:val="00E23308"/>
    <w:rsid w:val="00E37C3C"/>
    <w:rsid w:val="00E431C7"/>
    <w:rsid w:val="00E43B76"/>
    <w:rsid w:val="00E4416D"/>
    <w:rsid w:val="00E46264"/>
    <w:rsid w:val="00E476F6"/>
    <w:rsid w:val="00E5208A"/>
    <w:rsid w:val="00E572B7"/>
    <w:rsid w:val="00E5771D"/>
    <w:rsid w:val="00E603EF"/>
    <w:rsid w:val="00E62C26"/>
    <w:rsid w:val="00E645A3"/>
    <w:rsid w:val="00E720CA"/>
    <w:rsid w:val="00E73743"/>
    <w:rsid w:val="00E779D4"/>
    <w:rsid w:val="00E80E72"/>
    <w:rsid w:val="00E937F5"/>
    <w:rsid w:val="00E94AAC"/>
    <w:rsid w:val="00EA2AE3"/>
    <w:rsid w:val="00EA3A3D"/>
    <w:rsid w:val="00EA6563"/>
    <w:rsid w:val="00EB36DB"/>
    <w:rsid w:val="00EB389B"/>
    <w:rsid w:val="00EB45BE"/>
    <w:rsid w:val="00EC24EE"/>
    <w:rsid w:val="00ED6ED7"/>
    <w:rsid w:val="00EE5339"/>
    <w:rsid w:val="00F03D82"/>
    <w:rsid w:val="00F14AEA"/>
    <w:rsid w:val="00F1701E"/>
    <w:rsid w:val="00F206FE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09D"/>
    <w:rsid w:val="00F573B9"/>
    <w:rsid w:val="00F70480"/>
    <w:rsid w:val="00F712D6"/>
    <w:rsid w:val="00F737BF"/>
    <w:rsid w:val="00F75A3C"/>
    <w:rsid w:val="00F8448E"/>
    <w:rsid w:val="00F9027B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E4B2-7441-4071-A8CA-D50F811B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217</cp:revision>
  <cp:lastPrinted>2021-04-14T13:52:00Z</cp:lastPrinted>
  <dcterms:created xsi:type="dcterms:W3CDTF">2017-01-16T05:03:00Z</dcterms:created>
  <dcterms:modified xsi:type="dcterms:W3CDTF">2025-04-21T08:31:00Z</dcterms:modified>
</cp:coreProperties>
</file>