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B661CD">
        <w:rPr>
          <w:color w:val="000080"/>
          <w:sz w:val="24"/>
          <w:szCs w:val="24"/>
        </w:rPr>
        <w:t>14</w:t>
      </w:r>
      <w:r w:rsidR="00B661CD" w:rsidRPr="00B661CD">
        <w:rPr>
          <w:color w:val="000080"/>
          <w:sz w:val="24"/>
          <w:szCs w:val="24"/>
        </w:rPr>
        <w:t>.03.2023  № 9</w:t>
      </w:r>
      <w:r w:rsidR="00B661CD">
        <w:rPr>
          <w:color w:val="000080"/>
          <w:sz w:val="24"/>
          <w:szCs w:val="24"/>
        </w:rPr>
        <w:t>7</w:t>
      </w:r>
      <w:bookmarkStart w:id="2" w:name="_GoBack"/>
      <w:bookmarkEnd w:id="2"/>
    </w:p>
    <w:p w:rsidR="00D622A1" w:rsidRDefault="00D622A1" w:rsidP="00E824FB">
      <w:pPr>
        <w:rPr>
          <w:sz w:val="28"/>
          <w:szCs w:val="28"/>
        </w:rPr>
      </w:pPr>
    </w:p>
    <w:p w:rsidR="00F146BF" w:rsidRDefault="00F146BF" w:rsidP="00E824FB">
      <w:pPr>
        <w:rPr>
          <w:sz w:val="28"/>
          <w:szCs w:val="28"/>
        </w:rPr>
      </w:pPr>
    </w:p>
    <w:p w:rsidR="00F146BF" w:rsidRDefault="00F146BF" w:rsidP="00E824FB">
      <w:pPr>
        <w:rPr>
          <w:sz w:val="28"/>
          <w:szCs w:val="28"/>
        </w:rPr>
      </w:pPr>
    </w:p>
    <w:p w:rsidR="00F146BF" w:rsidRDefault="00F146BF" w:rsidP="00E824FB">
      <w:pPr>
        <w:rPr>
          <w:sz w:val="28"/>
          <w:szCs w:val="28"/>
        </w:rPr>
      </w:pPr>
    </w:p>
    <w:p w:rsidR="00F146BF" w:rsidRDefault="00F146BF" w:rsidP="00F146BF">
      <w:pPr>
        <w:ind w:right="5669"/>
        <w:jc w:val="both"/>
        <w:rPr>
          <w:sz w:val="28"/>
          <w:szCs w:val="28"/>
        </w:rPr>
      </w:pPr>
    </w:p>
    <w:p w:rsidR="00F146BF" w:rsidRPr="00F146BF" w:rsidRDefault="00F146BF" w:rsidP="00F146BF">
      <w:pPr>
        <w:ind w:right="566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F146BF" w:rsidRPr="00F146BF" w:rsidRDefault="00F146BF" w:rsidP="00F146BF">
      <w:pPr>
        <w:ind w:right="5385"/>
        <w:jc w:val="both"/>
      </w:pPr>
    </w:p>
    <w:p w:rsidR="00F146BF" w:rsidRPr="00F146BF" w:rsidRDefault="00F146BF" w:rsidP="00F146BF">
      <w:pPr>
        <w:ind w:right="5385"/>
        <w:jc w:val="both"/>
      </w:pPr>
    </w:p>
    <w:p w:rsidR="00F146BF" w:rsidRPr="00F146BF" w:rsidRDefault="00F146BF" w:rsidP="00F146BF">
      <w:pPr>
        <w:tabs>
          <w:tab w:val="left" w:pos="709"/>
        </w:tabs>
        <w:ind w:right="-1"/>
      </w:pPr>
    </w:p>
    <w:p w:rsidR="00F146BF" w:rsidRPr="00F146BF" w:rsidRDefault="00F146BF" w:rsidP="00F146BF">
      <w:pPr>
        <w:tabs>
          <w:tab w:val="left" w:pos="709"/>
        </w:tabs>
        <w:ind w:right="-1"/>
      </w:pPr>
    </w:p>
    <w:p w:rsidR="00F146BF" w:rsidRPr="00F146BF" w:rsidRDefault="00F146BF" w:rsidP="00F146BF">
      <w:pPr>
        <w:ind w:firstLine="720"/>
        <w:jc w:val="both"/>
        <w:rPr>
          <w:sz w:val="28"/>
          <w:szCs w:val="28"/>
        </w:rPr>
      </w:pPr>
      <w:r w:rsidRPr="00F146BF">
        <w:rPr>
          <w:sz w:val="28"/>
          <w:szCs w:val="28"/>
        </w:rPr>
        <w:t xml:space="preserve">Администрация Смоленской области  </w:t>
      </w:r>
      <w:proofErr w:type="gramStart"/>
      <w:r w:rsidRPr="00F146BF">
        <w:rPr>
          <w:sz w:val="28"/>
          <w:szCs w:val="28"/>
        </w:rPr>
        <w:t>п</w:t>
      </w:r>
      <w:proofErr w:type="gramEnd"/>
      <w:r w:rsidRPr="00F146BF">
        <w:rPr>
          <w:sz w:val="28"/>
          <w:szCs w:val="28"/>
        </w:rPr>
        <w:t xml:space="preserve"> о с т а н о в л я е т:</w:t>
      </w:r>
    </w:p>
    <w:p w:rsidR="00F146BF" w:rsidRPr="00F146BF" w:rsidRDefault="00F146BF" w:rsidP="00F146BF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6BF" w:rsidRPr="00F146BF" w:rsidRDefault="00F146BF" w:rsidP="00F146B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9" w:history="1">
        <w:r w:rsidRPr="00F14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10" w:history="1">
        <w:r w:rsidRPr="00F14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F146BF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19.05.2020 № 278, от 17.12.2020 № 805, от 26.12.2020 № 864, от 11.03.2021 № 131, от 20.05.2021 № 312, </w:t>
      </w:r>
      <w:r w:rsidRPr="00F146BF">
        <w:rPr>
          <w:rFonts w:ascii="Times New Roman" w:hAnsi="Times New Roman" w:cs="Times New Roman"/>
          <w:sz w:val="28"/>
          <w:szCs w:val="28"/>
        </w:rPr>
        <w:t>от 28.12.2021 № 858, от 28.03.2022 № 174, от 25.05.2022 № 340, от 31.10.2022 № 774, от 20.12.2022</w:t>
      </w:r>
      <w:r w:rsidRPr="00F146BF">
        <w:rPr>
          <w:rFonts w:ascii="Times New Roman" w:hAnsi="Times New Roman" w:cs="Times New Roman"/>
          <w:sz w:val="28"/>
          <w:szCs w:val="28"/>
        </w:rPr>
        <w:br/>
        <w:t>№ 967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F146BF" w:rsidRPr="00F146BF" w:rsidRDefault="00F146BF" w:rsidP="00F146B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паспорте Государственной программы:</w:t>
      </w:r>
    </w:p>
    <w:p w:rsidR="00F146BF" w:rsidRPr="00F146BF" w:rsidRDefault="00F146BF" w:rsidP="00F146B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6BF">
        <w:rPr>
          <w:rFonts w:ascii="Times New Roman" w:hAnsi="Times New Roman" w:cs="Times New Roman"/>
          <w:sz w:val="28"/>
          <w:szCs w:val="28"/>
        </w:rPr>
        <w:t>- 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F1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F146BF" w:rsidRPr="00F146BF" w:rsidRDefault="00F146BF" w:rsidP="00F146BF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46BF">
        <w:rPr>
          <w:rFonts w:ascii="Times New Roman" w:hAnsi="Times New Roman" w:cs="Times New Roman"/>
          <w:sz w:val="28"/>
          <w:szCs w:val="28"/>
        </w:rPr>
        <w:t>- в позиции «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Государственной программы» слова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«2022</w:t>
      </w:r>
      <w:r w:rsidRPr="00F146BF">
        <w:rPr>
          <w:sz w:val="28"/>
          <w:szCs w:val="28"/>
        </w:rPr>
        <w:t xml:space="preserve"> – 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годы» заменить словами «2022</w:t>
      </w:r>
      <w:r w:rsidRPr="00F146BF">
        <w:rPr>
          <w:sz w:val="28"/>
          <w:szCs w:val="28"/>
        </w:rPr>
        <w:t xml:space="preserve"> – </w:t>
      </w:r>
      <w:r w:rsidRPr="00F146BF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годы»;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 xml:space="preserve">- позицию «Объемы финансового обеспечения за весь период реализации (по годам реализации и в разрезе источников финансирования на очередной </w:t>
      </w:r>
      <w:r w:rsidRPr="00F146BF">
        <w:rPr>
          <w:sz w:val="28"/>
          <w:szCs w:val="28"/>
        </w:rPr>
        <w:lastRenderedPageBreak/>
        <w:t>финансовый год и первый, второй годы планового периода)»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F146BF" w:rsidRPr="00F146BF" w:rsidTr="008A74E3">
        <w:trPr>
          <w:trHeight w:val="2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общий объем финансирования составляет</w:t>
            </w:r>
            <w:r w:rsidRPr="00F146BF">
              <w:rPr>
                <w:sz w:val="24"/>
                <w:szCs w:val="24"/>
              </w:rPr>
              <w:br/>
              <w:t>1 301 644,7 тыс. рублей, из них:</w:t>
            </w:r>
          </w:p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2014 - 2022 годы (всего) – 878 194,5 тыс. рублей;</w:t>
            </w:r>
          </w:p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2023 год (всего) – 135 089,5 тыс. рублей, из них средства областного бюджета – 135 089,5 тыс. рублей;</w:t>
            </w:r>
          </w:p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2024 год (всего) – 141 529,3 тыс. рублей, из них средства областного бюджета – 141 529,3 тыс. рублей;</w:t>
            </w:r>
          </w:p>
          <w:p w:rsidR="00F146BF" w:rsidRPr="00F146BF" w:rsidRDefault="00F146BF" w:rsidP="008A7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2025 год (всего) – 146 831,4 тыс. рублей, из них средства областного бюджета – 146 831,4 тыс. рублей</w:t>
            </w:r>
          </w:p>
        </w:tc>
      </w:tr>
    </w:tbl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раздел «</w:t>
      </w:r>
      <w:r w:rsidRPr="00F146BF">
        <w:rPr>
          <w:b/>
          <w:sz w:val="28"/>
          <w:szCs w:val="28"/>
        </w:rPr>
        <w:t>Показатели Государственной программы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t>«</w:t>
      </w:r>
      <w:r w:rsidRPr="00F146BF">
        <w:rPr>
          <w:b/>
          <w:sz w:val="28"/>
          <w:szCs w:val="28"/>
        </w:rPr>
        <w:t xml:space="preserve">Показатели Государственной программы </w:t>
      </w:r>
    </w:p>
    <w:p w:rsidR="00F146BF" w:rsidRPr="00F146BF" w:rsidRDefault="00F146BF" w:rsidP="00F146BF">
      <w:pPr>
        <w:jc w:val="center"/>
        <w:rPr>
          <w:b/>
        </w:rPr>
      </w:pPr>
    </w:p>
    <w:tbl>
      <w:tblPr>
        <w:tblStyle w:val="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134"/>
        <w:gridCol w:w="1418"/>
        <w:gridCol w:w="1701"/>
        <w:gridCol w:w="1276"/>
        <w:gridCol w:w="1275"/>
      </w:tblGrid>
      <w:tr w:rsidR="00F146BF" w:rsidRPr="00F146BF" w:rsidTr="008A74E3">
        <w:tc>
          <w:tcPr>
            <w:tcW w:w="426" w:type="dxa"/>
            <w:vMerge w:val="restart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</w:tcPr>
          <w:p w:rsidR="00F146BF" w:rsidRPr="00F146BF" w:rsidRDefault="00F146BF" w:rsidP="008A74E3">
            <w:pPr>
              <w:ind w:left="-3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показателя </w:t>
            </w: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  <w:t>)</w:t>
            </w:r>
          </w:p>
        </w:tc>
        <w:tc>
          <w:tcPr>
            <w:tcW w:w="4252" w:type="dxa"/>
            <w:gridSpan w:val="3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F146BF" w:rsidRPr="00F146BF" w:rsidTr="008A74E3">
        <w:trPr>
          <w:trHeight w:val="926"/>
        </w:trPr>
        <w:tc>
          <w:tcPr>
            <w:tcW w:w="426" w:type="dxa"/>
            <w:vMerge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F146BF" w:rsidRPr="00F146BF" w:rsidRDefault="00F146BF" w:rsidP="008A74E3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F146BF" w:rsidRPr="00F146BF" w:rsidTr="008A74E3">
        <w:trPr>
          <w:trHeight w:val="153"/>
        </w:trPr>
        <w:tc>
          <w:tcPr>
            <w:tcW w:w="426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46BF" w:rsidRPr="00F146BF" w:rsidTr="008A74E3">
        <w:trPr>
          <w:trHeight w:val="1902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преступлений, совершаемых на улицах на территории Смоленской области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12,7/16,5/16,4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 среднего показателя по России и Центральному федеральному округу (далее также </w:t>
            </w: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ЦФО)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среднего показателя по России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ЦФО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среднего показателя по России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ЦФО</w:t>
            </w:r>
          </w:p>
        </w:tc>
      </w:tr>
      <w:tr w:rsidR="00F146BF" w:rsidRPr="00F146BF" w:rsidTr="008A74E3">
        <w:trPr>
          <w:trHeight w:val="1408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преступлений, совершаемых в иных общественных местах на территории Смоленской области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28,3/30,0/31,7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среднего показателя по России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ЦФО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среднего показателя по России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ЦФО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среднего показателя по России</w:t>
            </w: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ЦФО</w:t>
            </w:r>
          </w:p>
        </w:tc>
      </w:tr>
      <w:tr w:rsidR="00F146BF" w:rsidRPr="00F146BF" w:rsidTr="008A74E3">
        <w:trPr>
          <w:trHeight w:val="1966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готовности сил и средств, привлекаемых для проведения контртеррористических операций на территории Смоленской области, на уровне удовлетворительно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условных единиц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146BF" w:rsidRPr="00F146BF" w:rsidTr="008A74E3">
        <w:trPr>
          <w:trHeight w:val="3085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трудоустроенных лиц, освободившихся из мест лишения свободы, от общей численности граждан данной категории, обратившихся за содействием в государственные учреждения занятости с целью поиска подходящей работы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</w:tr>
      <w:tr w:rsidR="00F146BF" w:rsidRPr="00F146BF" w:rsidTr="008A74E3">
        <w:trPr>
          <w:trHeight w:val="275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146BF" w:rsidRPr="00F146BF" w:rsidTr="008A74E3">
        <w:trPr>
          <w:trHeight w:val="1925"/>
        </w:trPr>
        <w:tc>
          <w:tcPr>
            <w:tcW w:w="426" w:type="dxa"/>
          </w:tcPr>
          <w:p w:rsidR="00F146BF" w:rsidRPr="00F146BF" w:rsidRDefault="00F146BF" w:rsidP="008A74E3">
            <w:pPr>
              <w:ind w:left="-45"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лиц, прошедших обучение в школах подготовки осужденных к освобождению, от общего числа освободившихся </w:t>
            </w: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 связи с истечением срока лишения свободы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наименовании подраздела 4 раздела «</w:t>
      </w:r>
      <w:r w:rsidRPr="00F146BF">
        <w:rPr>
          <w:b/>
          <w:sz w:val="28"/>
          <w:szCs w:val="28"/>
        </w:rPr>
        <w:t>Структура Государственной программы</w:t>
      </w:r>
      <w:r w:rsidRPr="00F146BF">
        <w:rPr>
          <w:sz w:val="28"/>
          <w:szCs w:val="28"/>
        </w:rPr>
        <w:t>» слова «Смоленской области» исключить;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раздел «</w:t>
      </w:r>
      <w:r w:rsidRPr="00F146BF">
        <w:rPr>
          <w:b/>
          <w:sz w:val="28"/>
          <w:szCs w:val="28"/>
        </w:rPr>
        <w:t>Финансовое обеспечение Государственной программы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t>«</w:t>
      </w:r>
      <w:r w:rsidRPr="00F146BF">
        <w:rPr>
          <w:b/>
          <w:sz w:val="28"/>
          <w:szCs w:val="28"/>
        </w:rPr>
        <w:t>Финансовое обеспечение</w:t>
      </w:r>
      <w:r w:rsidRPr="00F146BF">
        <w:rPr>
          <w:b/>
          <w:sz w:val="28"/>
          <w:szCs w:val="28"/>
        </w:rPr>
        <w:br/>
        <w:t>Государственной программы</w:t>
      </w:r>
    </w:p>
    <w:p w:rsidR="00F146BF" w:rsidRPr="00F146BF" w:rsidRDefault="00F146BF" w:rsidP="00F146BF">
      <w:pPr>
        <w:jc w:val="center"/>
        <w:rPr>
          <w:b/>
        </w:rPr>
      </w:pPr>
    </w:p>
    <w:tbl>
      <w:tblPr>
        <w:tblStyle w:val="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276"/>
        <w:gridCol w:w="1276"/>
        <w:gridCol w:w="1276"/>
        <w:gridCol w:w="1275"/>
      </w:tblGrid>
      <w:tr w:rsidR="00F146BF" w:rsidRPr="00F146BF" w:rsidTr="008A74E3">
        <w:tc>
          <w:tcPr>
            <w:tcW w:w="5103" w:type="dxa"/>
            <w:vMerge w:val="restart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03" w:type="dxa"/>
            <w:gridSpan w:val="4"/>
            <w:tcBorders>
              <w:bottom w:val="single" w:sz="6" w:space="0" w:color="auto"/>
            </w:tcBorders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F146BF" w:rsidRPr="00F146BF" w:rsidTr="008A74E3">
        <w:tc>
          <w:tcPr>
            <w:tcW w:w="5103" w:type="dxa"/>
            <w:vMerge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</w:tr>
      <w:tr w:rsidR="00F146BF" w:rsidRPr="00F146BF" w:rsidTr="008A74E3">
        <w:tc>
          <w:tcPr>
            <w:tcW w:w="5103" w:type="dxa"/>
          </w:tcPr>
          <w:p w:rsidR="00F146BF" w:rsidRPr="00F146BF" w:rsidRDefault="00F146BF" w:rsidP="008A74E3">
            <w:pPr>
              <w:spacing w:line="230" w:lineRule="auto"/>
              <w:ind w:right="-108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 целом по Государственной программе</w:t>
            </w:r>
            <w:r w:rsidRPr="00F146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F146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423 450,2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135 089,5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141 529,3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146 831,4</w:t>
            </w:r>
          </w:p>
        </w:tc>
      </w:tr>
      <w:tr w:rsidR="00F146BF" w:rsidRPr="00F146BF" w:rsidTr="008A74E3">
        <w:tc>
          <w:tcPr>
            <w:tcW w:w="5103" w:type="dxa"/>
          </w:tcPr>
          <w:p w:rsidR="00F146BF" w:rsidRPr="00F146BF" w:rsidRDefault="00F146BF" w:rsidP="008A74E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423 450,2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135 089,5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141 529,3</w:t>
            </w:r>
          </w:p>
        </w:tc>
        <w:tc>
          <w:tcPr>
            <w:tcW w:w="1275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146 831,4</w:t>
            </w:r>
          </w:p>
        </w:tc>
      </w:tr>
    </w:tbl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2) раздел 1 изложить в следующей редакции:</w:t>
      </w:r>
    </w:p>
    <w:p w:rsidR="00F146BF" w:rsidRPr="00F146BF" w:rsidRDefault="00F146BF" w:rsidP="00F146B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t>«</w:t>
      </w:r>
      <w:r w:rsidRPr="00F146BF">
        <w:rPr>
          <w:b/>
          <w:sz w:val="28"/>
          <w:szCs w:val="28"/>
        </w:rPr>
        <w:t>1. Стратегические приоритеты в сфере реализации</w:t>
      </w:r>
      <w:r w:rsidRPr="00F146BF">
        <w:rPr>
          <w:b/>
          <w:sz w:val="28"/>
          <w:szCs w:val="28"/>
        </w:rPr>
        <w:br/>
        <w:t xml:space="preserve">Государственной программы </w:t>
      </w:r>
    </w:p>
    <w:p w:rsidR="00F146BF" w:rsidRPr="00F146BF" w:rsidRDefault="00F146BF" w:rsidP="00F146BF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Стабилизация социально-экономической обстановки в Смоленской области, ее развитие неразрывно связаны с необходимостью поддержания общественного порядка и общественной безопасности, оздоровления криминогенной ситуации, повышения эффективности мер профилактики и противодействия преступности, антитеррористической защищенности населения, критически важных объектов промышленности, транспорта и жизнеобеспечения.</w:t>
      </w:r>
    </w:p>
    <w:p w:rsidR="00F146BF" w:rsidRPr="00F146BF" w:rsidRDefault="00F146BF" w:rsidP="00F14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 xml:space="preserve">Особую актуальность это приобрело в связи с проведением специальной военной операции, частичной мобилизации военнообязанных граждан, новой динамикой миграционных процессов. С учетом этого в регионе велась работа по внедрению новых механизмов профилактики правонарушений и борьбы с преступностью, осуществлялось целенаправленное противодействие проявлениям терроризма и экстремизма, вносились корректировки в систему реабилитации и социальной адаптации лиц, освободившихся из мест лишения свободы. В результате принятых мер в Смоленской области удалось сохранить контроль над </w:t>
      </w:r>
      <w:proofErr w:type="gramStart"/>
      <w:r w:rsidRPr="00F146BF">
        <w:rPr>
          <w:sz w:val="28"/>
          <w:szCs w:val="28"/>
        </w:rPr>
        <w:t>криминогенной обстановкой</w:t>
      </w:r>
      <w:proofErr w:type="gramEnd"/>
      <w:r w:rsidRPr="00F146BF">
        <w:rPr>
          <w:sz w:val="28"/>
          <w:szCs w:val="28"/>
        </w:rPr>
        <w:t xml:space="preserve">. 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Укреплению правопорядка и повышению уровня противодействия преступности в Смоленской области способствовала реализация на плановой основе скоординированных профилактических мероприятий правоохранительной направленности.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bCs/>
          <w:sz w:val="28"/>
          <w:szCs w:val="28"/>
        </w:rPr>
        <w:t xml:space="preserve">В результате проводимой работы </w:t>
      </w:r>
      <w:r w:rsidRPr="00F146BF">
        <w:rPr>
          <w:sz w:val="28"/>
          <w:szCs w:val="28"/>
        </w:rPr>
        <w:t>доля преступлений, совершаемых на улицах и в иных общественных местах на территории региона,</w:t>
      </w:r>
      <w:r w:rsidRPr="00F146BF">
        <w:rPr>
          <w:bCs/>
          <w:sz w:val="28"/>
          <w:szCs w:val="28"/>
        </w:rPr>
        <w:t xml:space="preserve"> за последние три года остается </w:t>
      </w:r>
      <w:r w:rsidRPr="00F146BF">
        <w:rPr>
          <w:sz w:val="28"/>
          <w:szCs w:val="28"/>
        </w:rPr>
        <w:t xml:space="preserve">ниже среднего показателя по России и Центральному федеральному </w:t>
      </w:r>
      <w:r w:rsidRPr="00F146BF">
        <w:rPr>
          <w:sz w:val="28"/>
          <w:szCs w:val="28"/>
        </w:rPr>
        <w:lastRenderedPageBreak/>
        <w:t>округу. В 2022 году количество преступлений, совершенных несовершеннолетними, по сравнению с предыдущим годом снизилось на 1,5 %, при этом количество несовершеннолетних, их совершивших, сократилось на 6,8 %, уменьшилось количество преступлений, совершенных в отношении несовершеннолетних, на 13,7 %, совершенных в отношении малолетних, – на 5,4 %.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Реализуемые меры морального и материального стимулирования деятельности народных дружинников оказали существенное влияние на результативность их работы по охране общественного порядка. Значительную роль в этом сыграло проведение ежегодного областного конкурса «Лучший народный дружинник»</w:t>
      </w:r>
      <w:r w:rsidRPr="00F146BF">
        <w:rPr>
          <w:rFonts w:eastAsia="Calibri"/>
          <w:sz w:val="28"/>
          <w:szCs w:val="28"/>
        </w:rPr>
        <w:t xml:space="preserve">. 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Существенный вклад в повышение общественной безопасности внесло материальное стимулирование граждан к добровольной сдаче незаконно хранящегося у них оружия, боеприпасов и взрывчатых веществ. В результате в</w:t>
      </w:r>
      <w:r w:rsidRPr="00F146BF">
        <w:rPr>
          <w:sz w:val="28"/>
          <w:szCs w:val="28"/>
        </w:rPr>
        <w:br/>
        <w:t>2022 году населением Смоленской области сдано порядка 1 000 единиц боеприпасов.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 xml:space="preserve">Особую роль в профилактике преступлений против личности играет целенаправленная просветительская работа с подростками и молодежью, в том числе проводимые на базе общеобразовательных учреждений мероприятия, посвященные Всероссийскому дню правовой помощи детям. 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Большое внимание уделяется и проблемам профилактики, выявления и пресечения террористической и иной экстремистской деятельности как со стороны органов государственной власти Смоленской области, так и правоохранительных структур.</w:t>
      </w:r>
    </w:p>
    <w:p w:rsidR="00F146BF" w:rsidRPr="00F146BF" w:rsidRDefault="00F146BF" w:rsidP="00F146B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 xml:space="preserve">Для решения этой задачи группировкой сил Оперативного штаба в Смоленской области в рамках комплекса процессных мероприятий «Антитеррор – Смоленск» </w:t>
      </w:r>
      <w:proofErr w:type="gramStart"/>
      <w:r w:rsidRPr="00F146BF">
        <w:rPr>
          <w:sz w:val="28"/>
          <w:szCs w:val="28"/>
        </w:rPr>
        <w:t>начиная с 2014 года ежеквартально проводятся учения, тренировки</w:t>
      </w:r>
      <w:proofErr w:type="gramEnd"/>
      <w:r w:rsidRPr="00F146BF">
        <w:rPr>
          <w:sz w:val="28"/>
          <w:szCs w:val="28"/>
        </w:rPr>
        <w:t>, сборы, методические занятия антитеррористической направленности, совершенствуется материально-техническая база.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46BF">
        <w:rPr>
          <w:sz w:val="28"/>
          <w:szCs w:val="28"/>
        </w:rPr>
        <w:t>В целях сокращения факторов, способствующих рецидивной преступности, а также развития системы социальной реабилитации и успешной социальной адаптации лиц, освободившихся из мест лишения свободы, проводится целенаправленная работа, в результате которой за последние три года доля лиц, прошедших обучение в школах подготовки осужденных к освобождению, от общего числа освободившихся в связи с истечением срока лишения свободы стабильно достигает 100 %, а доля лиц</w:t>
      </w:r>
      <w:proofErr w:type="gramEnd"/>
      <w:r w:rsidRPr="00F146BF">
        <w:rPr>
          <w:sz w:val="28"/>
          <w:szCs w:val="28"/>
        </w:rPr>
        <w:t>, отбывших наказание в исправительных учреждениях Смоленской области, которым оказана помощь в восстановлении утраченных социально полезных связей, в 2022 году достигла 85 %.»;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3) в разделе 2: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подразделе «</w:t>
      </w:r>
      <w:r w:rsidRPr="00F146BF">
        <w:rPr>
          <w:b/>
          <w:sz w:val="28"/>
          <w:szCs w:val="28"/>
        </w:rPr>
        <w:t>Паспорт комплекса процессных мероприятий «Комплексные меры по профилактике правонарушений и усилению борьбы с преступностью в Смоленской области</w:t>
      </w:r>
      <w:r w:rsidRPr="00F146BF">
        <w:rPr>
          <w:sz w:val="28"/>
          <w:szCs w:val="28"/>
        </w:rPr>
        <w:t>»:</w:t>
      </w:r>
    </w:p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подраздел «</w:t>
      </w:r>
      <w:r w:rsidRPr="00F146BF">
        <w:rPr>
          <w:b/>
          <w:sz w:val="28"/>
          <w:szCs w:val="28"/>
        </w:rPr>
        <w:t>Показатели реализации комплекса процессных мероприятий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lastRenderedPageBreak/>
        <w:t>«</w:t>
      </w:r>
      <w:r w:rsidRPr="00F146BF">
        <w:rPr>
          <w:b/>
          <w:sz w:val="28"/>
          <w:szCs w:val="28"/>
        </w:rPr>
        <w:t>Показатели реализации</w:t>
      </w:r>
      <w:r w:rsidRPr="00F146BF">
        <w:rPr>
          <w:b/>
          <w:sz w:val="28"/>
          <w:szCs w:val="28"/>
        </w:rPr>
        <w:br/>
        <w:t>комплекса процессных мероприятий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Style w:val="21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709"/>
        <w:gridCol w:w="709"/>
        <w:gridCol w:w="708"/>
        <w:gridCol w:w="709"/>
        <w:gridCol w:w="1276"/>
        <w:gridCol w:w="850"/>
      </w:tblGrid>
      <w:tr w:rsidR="00F146BF" w:rsidRPr="00F146BF" w:rsidTr="008A74E3">
        <w:trPr>
          <w:trHeight w:val="1096"/>
        </w:trPr>
        <w:tc>
          <w:tcPr>
            <w:tcW w:w="426" w:type="dxa"/>
            <w:vMerge w:val="restart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F146BF" w:rsidRPr="00F146BF" w:rsidRDefault="00F146BF" w:rsidP="008A74E3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46BF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</w:rPr>
              <w:t>изме</w:t>
            </w:r>
            <w:proofErr w:type="spellEnd"/>
            <w:r w:rsidRPr="00F146BF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(2022</w:t>
            </w:r>
            <w:proofErr w:type="gramEnd"/>
          </w:p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2126" w:type="dxa"/>
            <w:gridSpan w:val="3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2126" w:type="dxa"/>
            <w:gridSpan w:val="2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F146BF" w:rsidRPr="00F146BF" w:rsidTr="008A74E3">
        <w:trPr>
          <w:trHeight w:val="2786"/>
        </w:trPr>
        <w:tc>
          <w:tcPr>
            <w:tcW w:w="426" w:type="dxa"/>
            <w:vMerge/>
          </w:tcPr>
          <w:p w:rsidR="00F146BF" w:rsidRPr="00F146BF" w:rsidRDefault="00F146BF" w:rsidP="008A74E3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F146BF" w:rsidRPr="00F146BF" w:rsidRDefault="00F146BF" w:rsidP="008A74E3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146BF" w:rsidRPr="00F146BF" w:rsidRDefault="00F146BF" w:rsidP="008A74E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146BF" w:rsidRPr="00F146BF" w:rsidRDefault="00F146BF" w:rsidP="008A74E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раз-дела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Государ-ственной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про-граммы «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Све-дения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фи-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нансировании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структурных элементов областной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государ-ственной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программы»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7" w:right="-10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</w:t>
            </w:r>
          </w:p>
          <w:p w:rsidR="00F146BF" w:rsidRPr="00F146BF" w:rsidRDefault="00F146BF" w:rsidP="008A74E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из плана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-приятий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комплек-са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про-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цессных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-приятий</w:t>
            </w:r>
          </w:p>
        </w:tc>
      </w:tr>
      <w:tr w:rsidR="00F146BF" w:rsidRPr="00F146BF" w:rsidTr="008A74E3">
        <w:trPr>
          <w:trHeight w:val="1150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Количество материалов в средствах массовой информации,  распространяемых  на территории </w:t>
            </w:r>
          </w:p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Смоленской области, освещающих деятельность сотрудников полиции в сфере профилактики правонарушений и борьбы с преступностью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27 305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27 305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27 310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27 315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1, 2</w:t>
            </w:r>
          </w:p>
        </w:tc>
      </w:tr>
      <w:tr w:rsidR="00F146BF" w:rsidRPr="00F146BF" w:rsidTr="008A74E3">
        <w:trPr>
          <w:trHeight w:val="542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342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355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356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5, 7, 8, 9, 10, 11</w:t>
            </w:r>
          </w:p>
        </w:tc>
      </w:tr>
      <w:tr w:rsidR="00F146BF" w:rsidRPr="00F146BF" w:rsidTr="008A74E3">
        <w:trPr>
          <w:trHeight w:val="551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преступлений, совершенных в отношении несовершеннолетних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357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358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351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5, 6, 7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преступлений, совершенных в отношении малолетних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390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403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412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5, 6, 7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Количество тяжких и особо тяжких преступлений, совершенных на бытовой </w:t>
            </w:r>
            <w:proofErr w:type="gramStart"/>
            <w:r w:rsidRPr="00F146BF">
              <w:rPr>
                <w:rFonts w:ascii="Times New Roman" w:hAnsi="Times New Roman" w:cs="Times New Roman"/>
              </w:rPr>
              <w:t>почве</w:t>
            </w:r>
            <w:proofErr w:type="gramEnd"/>
            <w:r w:rsidRPr="00F146BF">
              <w:rPr>
                <w:rFonts w:ascii="Times New Roman" w:hAnsi="Times New Roman" w:cs="Times New Roman"/>
              </w:rPr>
              <w:t xml:space="preserve">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64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62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60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5, 6, 7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несовершеннолетних, совершивших преступления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335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348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 357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5, 7, 8, 9, 10, 11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мероприятий, посвященных Всероссийскому дню правовой помощи детям, проведенных на базе общеобразовательных учреждений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1 0</w:t>
            </w:r>
            <w:r w:rsidRPr="00F146BF">
              <w:rPr>
                <w:rFonts w:ascii="Times New Roman" w:hAnsi="Times New Roman" w:cs="Times New Roman"/>
                <w:lang w:val="en-US"/>
              </w:rPr>
              <w:t>1</w:t>
            </w:r>
            <w:r w:rsidRPr="00F14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1 0</w:t>
            </w:r>
            <w:r w:rsidRPr="00F146BF">
              <w:rPr>
                <w:rFonts w:ascii="Times New Roman" w:hAnsi="Times New Roman" w:cs="Times New Roman"/>
                <w:lang w:val="en-US"/>
              </w:rPr>
              <w:t>2</w:t>
            </w:r>
            <w:r w:rsidRPr="00F14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10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комиссий по делам несовершеннолетних и защите их прав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административных комиссий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85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выплаченных вознаграждений жителям Смоленской области за добровольную сдачу оружия, боеприпасов и взрывчатых веществ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50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</w:tr>
    </w:tbl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3 пунктов 1</w:t>
      </w:r>
      <w:r w:rsidRPr="00F146BF">
        <w:rPr>
          <w:b/>
          <w:sz w:val="28"/>
          <w:szCs w:val="28"/>
        </w:rPr>
        <w:t xml:space="preserve"> – </w:t>
      </w:r>
      <w:r w:rsidRPr="00F146BF">
        <w:rPr>
          <w:sz w:val="28"/>
          <w:szCs w:val="28"/>
        </w:rPr>
        <w:t>11 подраздела «</w:t>
      </w:r>
      <w:r w:rsidRPr="00F146BF">
        <w:rPr>
          <w:b/>
          <w:sz w:val="28"/>
          <w:szCs w:val="28"/>
        </w:rPr>
        <w:t>План мероприятий по реализации комплекса процессных мероприятий</w:t>
      </w:r>
      <w:r w:rsidRPr="00F146BF">
        <w:rPr>
          <w:sz w:val="28"/>
          <w:szCs w:val="28"/>
        </w:rPr>
        <w:t>» слова «2022 год» заменить словами</w:t>
      </w:r>
      <w:r w:rsidRPr="00F146BF">
        <w:rPr>
          <w:sz w:val="28"/>
          <w:szCs w:val="28"/>
        </w:rPr>
        <w:br/>
        <w:t>«2023 год»;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подразделе «</w:t>
      </w:r>
      <w:r w:rsidRPr="00F146BF">
        <w:rPr>
          <w:b/>
          <w:sz w:val="28"/>
          <w:szCs w:val="28"/>
        </w:rPr>
        <w:t xml:space="preserve">Паспорт комплекса процессных мероприятий </w:t>
      </w:r>
      <w:r w:rsidRPr="00F146BF">
        <w:rPr>
          <w:sz w:val="28"/>
          <w:szCs w:val="28"/>
        </w:rPr>
        <w:t>«</w:t>
      </w:r>
      <w:r w:rsidRPr="00F146BF">
        <w:rPr>
          <w:b/>
          <w:sz w:val="28"/>
          <w:szCs w:val="28"/>
        </w:rPr>
        <w:t>Антитеррор – Смоленск</w:t>
      </w:r>
      <w:r w:rsidRPr="00F146BF">
        <w:rPr>
          <w:sz w:val="28"/>
          <w:szCs w:val="28"/>
        </w:rPr>
        <w:t>»:</w:t>
      </w:r>
    </w:p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подраздел «</w:t>
      </w:r>
      <w:r w:rsidRPr="00F146BF">
        <w:rPr>
          <w:b/>
          <w:sz w:val="28"/>
          <w:szCs w:val="28"/>
        </w:rPr>
        <w:t>Показатели реализации комплекса процессных мероприятий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lastRenderedPageBreak/>
        <w:t>«</w:t>
      </w:r>
      <w:r w:rsidRPr="00F146BF">
        <w:rPr>
          <w:b/>
          <w:sz w:val="28"/>
          <w:szCs w:val="28"/>
        </w:rPr>
        <w:t>Показатели реализации</w:t>
      </w:r>
      <w:r w:rsidRPr="00F146BF">
        <w:rPr>
          <w:b/>
          <w:sz w:val="28"/>
          <w:szCs w:val="28"/>
        </w:rPr>
        <w:br/>
        <w:t>комплекса процессных мероприятий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tbl>
      <w:tblPr>
        <w:tblStyle w:val="22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567"/>
        <w:gridCol w:w="709"/>
        <w:gridCol w:w="567"/>
        <w:gridCol w:w="567"/>
        <w:gridCol w:w="567"/>
        <w:gridCol w:w="1559"/>
        <w:gridCol w:w="992"/>
      </w:tblGrid>
      <w:tr w:rsidR="00F146BF" w:rsidRPr="00F146BF" w:rsidTr="008A74E3">
        <w:trPr>
          <w:trHeight w:val="1648"/>
        </w:trPr>
        <w:tc>
          <w:tcPr>
            <w:tcW w:w="426" w:type="dxa"/>
            <w:vMerge w:val="restart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F146BF" w:rsidRPr="00F146BF" w:rsidRDefault="00F146BF" w:rsidP="008A74E3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46BF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</w:rPr>
              <w:t>изме</w:t>
            </w:r>
            <w:proofErr w:type="spellEnd"/>
            <w:r w:rsidRPr="00F146BF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(2022</w:t>
            </w:r>
            <w:proofErr w:type="gramEnd"/>
          </w:p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1701" w:type="dxa"/>
            <w:gridSpan w:val="3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  <w:tc>
          <w:tcPr>
            <w:tcW w:w="2551" w:type="dxa"/>
            <w:gridSpan w:val="2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F146BF" w:rsidRPr="00F146BF" w:rsidTr="008A74E3">
        <w:trPr>
          <w:trHeight w:val="2292"/>
        </w:trPr>
        <w:tc>
          <w:tcPr>
            <w:tcW w:w="426" w:type="dxa"/>
            <w:vMerge/>
          </w:tcPr>
          <w:p w:rsidR="00F146BF" w:rsidRPr="00F146BF" w:rsidRDefault="00F146BF" w:rsidP="008A74E3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F146BF" w:rsidRPr="00F146BF" w:rsidRDefault="00F146BF" w:rsidP="008A74E3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146BF" w:rsidRPr="00F146BF" w:rsidRDefault="00F146BF" w:rsidP="008A74E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146BF" w:rsidRPr="00F146BF" w:rsidRDefault="00F146BF" w:rsidP="008A74E3">
            <w:pPr>
              <w:ind w:left="-113" w:right="-8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 из раздела Государственной программы «Сведения о финансировании структурных элементов областной государственной программы»</w:t>
            </w:r>
          </w:p>
        </w:tc>
        <w:tc>
          <w:tcPr>
            <w:tcW w:w="992" w:type="dxa"/>
          </w:tcPr>
          <w:p w:rsidR="00F146BF" w:rsidRPr="00F146BF" w:rsidRDefault="00F146BF" w:rsidP="008A74E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плана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реа-лизации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комплекса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процес-сных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</w:p>
        </w:tc>
      </w:tr>
      <w:tr w:rsidR="00F146BF" w:rsidRPr="00F146BF" w:rsidTr="008A74E3">
        <w:trPr>
          <w:trHeight w:val="561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проведенных учений группировки сил Оперативного штаба в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146BF" w:rsidRPr="00F146BF" w:rsidRDefault="00F146BF" w:rsidP="008A74E3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9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</w:tr>
      <w:tr w:rsidR="00F146BF" w:rsidRPr="00F146BF" w:rsidTr="008A74E3">
        <w:trPr>
          <w:trHeight w:val="824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приобретенных материально-технических сре</w:t>
            </w:r>
            <w:proofErr w:type="gramStart"/>
            <w:r w:rsidRPr="00F146BF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146BF">
              <w:rPr>
                <w:rFonts w:ascii="Times New Roman" w:hAnsi="Times New Roman" w:cs="Times New Roman"/>
              </w:rPr>
              <w:t>я проведения контртеррористических операций на территории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146BF" w:rsidRPr="00F146BF" w:rsidRDefault="00F146BF" w:rsidP="008A74E3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99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</w:tr>
      <w:tr w:rsidR="00F146BF" w:rsidRPr="00F146BF" w:rsidTr="008A74E3">
        <w:trPr>
          <w:trHeight w:val="739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Количество материалов антитеррористической и </w:t>
            </w:r>
            <w:proofErr w:type="spellStart"/>
            <w:r w:rsidRPr="00F146BF">
              <w:rPr>
                <w:rFonts w:ascii="Times New Roman" w:hAnsi="Times New Roman" w:cs="Times New Roman"/>
              </w:rPr>
              <w:t>антиэкстремистской</w:t>
            </w:r>
            <w:proofErr w:type="spellEnd"/>
            <w:r w:rsidRPr="00F146BF">
              <w:rPr>
                <w:rFonts w:ascii="Times New Roman" w:hAnsi="Times New Roman" w:cs="Times New Roman"/>
              </w:rPr>
              <w:t xml:space="preserve"> направленности,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</w:rPr>
              <w:t>опублико</w:t>
            </w:r>
            <w:proofErr w:type="spellEnd"/>
            <w:r w:rsidRPr="00F146BF">
              <w:rPr>
                <w:rFonts w:ascii="Times New Roman" w:hAnsi="Times New Roman" w:cs="Times New Roman"/>
              </w:rPr>
              <w:t>-ванных</w:t>
            </w:r>
            <w:proofErr w:type="gramEnd"/>
            <w:r w:rsidRPr="00F146BF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559" w:type="dxa"/>
          </w:tcPr>
          <w:p w:rsidR="00F146BF" w:rsidRPr="00F146BF" w:rsidRDefault="00F146BF" w:rsidP="008A74E3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3, 4</w:t>
            </w:r>
          </w:p>
        </w:tc>
      </w:tr>
      <w:tr w:rsidR="00F146BF" w:rsidRPr="00F146BF" w:rsidTr="008A74E3">
        <w:trPr>
          <w:trHeight w:val="733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F146BF" w:rsidRPr="00F146BF" w:rsidRDefault="00F146BF" w:rsidP="008A74E3">
            <w:pPr>
              <w:ind w:left="-91" w:right="-57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Количество конференций по проблематике терроризма и экстремизма, проведенных на базе учебных заведений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13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6BF">
              <w:rPr>
                <w:rFonts w:ascii="Times New Roman" w:hAnsi="Times New Roman" w:cs="Times New Roman"/>
              </w:rPr>
              <w:t>3</w:t>
            </w:r>
            <w:r w:rsidRPr="00F146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6BF">
              <w:rPr>
                <w:rFonts w:ascii="Times New Roman" w:hAnsi="Times New Roman" w:cs="Times New Roman"/>
              </w:rPr>
              <w:t>3</w:t>
            </w:r>
            <w:r w:rsidRPr="00F146B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2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6BF">
              <w:rPr>
                <w:rFonts w:ascii="Times New Roman" w:hAnsi="Times New Roman" w:cs="Times New Roman"/>
              </w:rPr>
              <w:t>3</w:t>
            </w:r>
            <w:r w:rsidRPr="00F146B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59" w:type="dxa"/>
          </w:tcPr>
          <w:p w:rsidR="00F146BF" w:rsidRPr="00F146BF" w:rsidRDefault="00F146BF" w:rsidP="008A74E3">
            <w:pPr>
              <w:ind w:left="-113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5</w:t>
            </w:r>
          </w:p>
        </w:tc>
      </w:tr>
    </w:tbl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3 пунктов 1</w:t>
      </w:r>
      <w:r w:rsidRPr="00F146BF">
        <w:rPr>
          <w:b/>
          <w:sz w:val="28"/>
          <w:szCs w:val="28"/>
        </w:rPr>
        <w:t xml:space="preserve"> – </w:t>
      </w:r>
      <w:r w:rsidRPr="00F146BF">
        <w:rPr>
          <w:sz w:val="28"/>
          <w:szCs w:val="28"/>
        </w:rPr>
        <w:t>13 подраздела «</w:t>
      </w:r>
      <w:r w:rsidRPr="00F146BF">
        <w:rPr>
          <w:b/>
          <w:sz w:val="28"/>
          <w:szCs w:val="28"/>
        </w:rPr>
        <w:t>План мероприятий по реализации комплекса процессных мероприятий</w:t>
      </w:r>
      <w:r w:rsidRPr="00F146BF">
        <w:rPr>
          <w:sz w:val="28"/>
          <w:szCs w:val="28"/>
        </w:rPr>
        <w:t>» слова «2022 год» заменить словами</w:t>
      </w:r>
      <w:r w:rsidRPr="00F146BF">
        <w:rPr>
          <w:sz w:val="28"/>
          <w:szCs w:val="28"/>
        </w:rPr>
        <w:br/>
        <w:t>«2023 год»;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подразделе «</w:t>
      </w:r>
      <w:r w:rsidRPr="00F146BF">
        <w:rPr>
          <w:b/>
          <w:sz w:val="28"/>
          <w:szCs w:val="28"/>
        </w:rPr>
        <w:t>Паспорт комплекса процессных мероприятий «Оказание помощи лицам, отбывшим наказание в виде лишения свободы, и содействия их социальной реабилитации в Смоленской области</w:t>
      </w:r>
      <w:r w:rsidRPr="00F146BF">
        <w:rPr>
          <w:sz w:val="28"/>
          <w:szCs w:val="28"/>
        </w:rPr>
        <w:t>»: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позиции «Ответственный за выполнение комплекса процессных мероприятий» подраздела «</w:t>
      </w:r>
      <w:r w:rsidRPr="00F146BF">
        <w:rPr>
          <w:b/>
          <w:sz w:val="28"/>
          <w:szCs w:val="28"/>
        </w:rPr>
        <w:t>Общие положения</w:t>
      </w:r>
      <w:r w:rsidRPr="00F146BF">
        <w:rPr>
          <w:sz w:val="28"/>
          <w:szCs w:val="28"/>
        </w:rPr>
        <w:t>» слова «</w:t>
      </w:r>
      <w:proofErr w:type="spellStart"/>
      <w:r w:rsidRPr="00F146BF">
        <w:rPr>
          <w:sz w:val="28"/>
          <w:szCs w:val="28"/>
        </w:rPr>
        <w:t>Романенков</w:t>
      </w:r>
      <w:proofErr w:type="spellEnd"/>
      <w:r w:rsidRPr="00F146BF">
        <w:rPr>
          <w:sz w:val="28"/>
          <w:szCs w:val="28"/>
        </w:rPr>
        <w:t xml:space="preserve"> Роман Александрович» заменить словами «Захаров Роман Николаевич»;</w:t>
      </w:r>
    </w:p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подраздел «</w:t>
      </w:r>
      <w:r w:rsidRPr="00F146BF">
        <w:rPr>
          <w:b/>
          <w:sz w:val="28"/>
          <w:szCs w:val="28"/>
        </w:rPr>
        <w:t>Показатели реализации комплекса процессных мероприятий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lastRenderedPageBreak/>
        <w:t>«</w:t>
      </w:r>
      <w:r w:rsidRPr="00F146BF">
        <w:rPr>
          <w:b/>
          <w:sz w:val="28"/>
          <w:szCs w:val="28"/>
        </w:rPr>
        <w:t>Показатели реализации</w:t>
      </w:r>
      <w:r w:rsidRPr="00F146BF">
        <w:rPr>
          <w:b/>
          <w:sz w:val="28"/>
          <w:szCs w:val="28"/>
        </w:rPr>
        <w:br/>
        <w:t>комплекса процессных мероприятий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jc w:val="center"/>
      </w:pPr>
    </w:p>
    <w:tbl>
      <w:tblPr>
        <w:tblStyle w:val="2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567"/>
        <w:gridCol w:w="709"/>
        <w:gridCol w:w="567"/>
        <w:gridCol w:w="567"/>
        <w:gridCol w:w="567"/>
        <w:gridCol w:w="1842"/>
        <w:gridCol w:w="1134"/>
      </w:tblGrid>
      <w:tr w:rsidR="00F146BF" w:rsidRPr="00F146BF" w:rsidTr="008A74E3">
        <w:trPr>
          <w:trHeight w:val="1394"/>
        </w:trPr>
        <w:tc>
          <w:tcPr>
            <w:tcW w:w="426" w:type="dxa"/>
            <w:vMerge w:val="restart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vMerge w:val="restart"/>
          </w:tcPr>
          <w:p w:rsidR="00F146BF" w:rsidRPr="00F146BF" w:rsidRDefault="00F146BF" w:rsidP="008A74E3">
            <w:pPr>
              <w:ind w:left="-91" w:right="-100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Наименование показателя реализации</w:t>
            </w:r>
          </w:p>
        </w:tc>
        <w:tc>
          <w:tcPr>
            <w:tcW w:w="567" w:type="dxa"/>
            <w:vMerge w:val="restart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46BF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</w:rPr>
              <w:t>изме</w:t>
            </w:r>
            <w:proofErr w:type="spellEnd"/>
            <w:r w:rsidRPr="00F146BF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Базовое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зна-чение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пока-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зателя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реали-зации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(2022</w:t>
            </w:r>
            <w:proofErr w:type="gramEnd"/>
          </w:p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год)</w:t>
            </w:r>
          </w:p>
        </w:tc>
        <w:tc>
          <w:tcPr>
            <w:tcW w:w="1701" w:type="dxa"/>
            <w:gridSpan w:val="3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Планируемое значение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показа-теля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реализации </w:t>
            </w:r>
          </w:p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на очередной финансовый год и плановый период</w:t>
            </w:r>
          </w:p>
        </w:tc>
        <w:tc>
          <w:tcPr>
            <w:tcW w:w="2976" w:type="dxa"/>
            <w:gridSpan w:val="2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Связь с мероприятием</w:t>
            </w:r>
          </w:p>
        </w:tc>
      </w:tr>
      <w:tr w:rsidR="00F146BF" w:rsidRPr="00F146BF" w:rsidTr="008A74E3">
        <w:trPr>
          <w:trHeight w:val="1839"/>
        </w:trPr>
        <w:tc>
          <w:tcPr>
            <w:tcW w:w="426" w:type="dxa"/>
            <w:vMerge/>
          </w:tcPr>
          <w:p w:rsidR="00F146BF" w:rsidRPr="00F146BF" w:rsidRDefault="00F146BF" w:rsidP="008A74E3">
            <w:pPr>
              <w:ind w:left="-113" w:right="-108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F146BF" w:rsidRPr="00F146BF" w:rsidRDefault="00F146BF" w:rsidP="008A74E3">
            <w:pPr>
              <w:ind w:left="-91" w:right="-10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146BF" w:rsidRPr="00F146BF" w:rsidRDefault="00F146BF" w:rsidP="008A74E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146BF" w:rsidRPr="00F146BF" w:rsidRDefault="00F146BF" w:rsidP="008A74E3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84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/п из раздела Государственной программы «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Сведе-ния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финансирова-нии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структурных элементов областной государственной программы»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/п из плана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</w:t>
            </w:r>
            <w:proofErr w:type="spellEnd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-приятий по реализации комплекса процессных </w:t>
            </w:r>
            <w:proofErr w:type="spellStart"/>
            <w:r w:rsidRPr="00F146BF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мероприя-тий</w:t>
            </w:r>
            <w:proofErr w:type="spellEnd"/>
          </w:p>
        </w:tc>
      </w:tr>
      <w:tr w:rsidR="00F146BF" w:rsidRPr="00F146BF" w:rsidTr="008A74E3">
        <w:trPr>
          <w:trHeight w:val="1170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:rsidR="00F146BF" w:rsidRPr="00F146BF" w:rsidRDefault="00F146BF" w:rsidP="008A74E3">
            <w:pPr>
              <w:ind w:left="-91" w:right="-100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 xml:space="preserve">Доля лиц, освободившихся из мест лишения   свободы,   получивших   </w:t>
            </w:r>
            <w:proofErr w:type="spellStart"/>
            <w:r w:rsidRPr="00F146BF">
              <w:rPr>
                <w:rFonts w:ascii="Times New Roman" w:hAnsi="Times New Roman" w:cs="Times New Roman"/>
              </w:rPr>
              <w:t>социаль</w:t>
            </w:r>
            <w:proofErr w:type="spellEnd"/>
            <w:r w:rsidRPr="00F146BF">
              <w:rPr>
                <w:rFonts w:ascii="Times New Roman" w:hAnsi="Times New Roman" w:cs="Times New Roman"/>
              </w:rPr>
              <w:t>-</w:t>
            </w:r>
          </w:p>
          <w:p w:rsidR="00F146BF" w:rsidRPr="00F146BF" w:rsidRDefault="00F146BF" w:rsidP="008A74E3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6BF">
              <w:rPr>
                <w:rFonts w:ascii="Times New Roman" w:hAnsi="Times New Roman" w:cs="Times New Roman"/>
              </w:rPr>
              <w:t>ную</w:t>
            </w:r>
            <w:proofErr w:type="spellEnd"/>
            <w:r w:rsidRPr="00F146BF">
              <w:rPr>
                <w:rFonts w:ascii="Times New Roman" w:hAnsi="Times New Roman" w:cs="Times New Roman"/>
              </w:rPr>
              <w:t xml:space="preserve"> поддержку и государственные услуги в сфере занятости населения, от общего числа </w:t>
            </w:r>
            <w:proofErr w:type="gramStart"/>
            <w:r w:rsidRPr="00F146BF">
              <w:rPr>
                <w:rFonts w:ascii="Times New Roman" w:hAnsi="Times New Roman" w:cs="Times New Roman"/>
              </w:rPr>
              <w:t>освобожденных</w:t>
            </w:r>
            <w:proofErr w:type="gramEnd"/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1, 4, 5, 6, 7, 8, 9, 13, 17</w:t>
            </w:r>
          </w:p>
        </w:tc>
      </w:tr>
      <w:tr w:rsidR="00F146BF" w:rsidRPr="00F146BF" w:rsidTr="008A74E3">
        <w:trPr>
          <w:trHeight w:val="585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</w:tcPr>
          <w:p w:rsidR="00F146BF" w:rsidRPr="00F146BF" w:rsidRDefault="00F146BF" w:rsidP="008A74E3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Доля лиц, освободившихся без паспорта, от общего числа освобожденных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</w:t>
            </w:r>
          </w:p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</w:t>
            </w:r>
          </w:p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не более</w:t>
            </w:r>
          </w:p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6</w:t>
            </w:r>
          </w:p>
        </w:tc>
      </w:tr>
      <w:tr w:rsidR="00F146BF" w:rsidRPr="00F146BF" w:rsidTr="008A74E3">
        <w:trPr>
          <w:trHeight w:val="1610"/>
        </w:trPr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F146BF" w:rsidRPr="00F146BF" w:rsidRDefault="00F146BF" w:rsidP="008A74E3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146BF">
              <w:rPr>
                <w:rFonts w:ascii="Times New Roman" w:hAnsi="Times New Roman" w:cs="Times New Roman"/>
              </w:rPr>
              <w:t xml:space="preserve">Доля лиц, отбывших наказание в виде лишения свободы, проходивших профессиональное обучение и получающих дополнительное  профессиональное </w:t>
            </w:r>
            <w:proofErr w:type="spellStart"/>
            <w:r w:rsidRPr="00F146BF">
              <w:rPr>
                <w:rFonts w:ascii="Times New Roman" w:hAnsi="Times New Roman" w:cs="Times New Roman"/>
              </w:rPr>
              <w:t>образо</w:t>
            </w:r>
            <w:proofErr w:type="spellEnd"/>
            <w:r w:rsidRPr="00F146BF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F146BF" w:rsidRPr="00F146BF" w:rsidRDefault="00F146BF" w:rsidP="008A74E3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46BF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F146BF">
              <w:rPr>
                <w:rFonts w:ascii="Times New Roman" w:hAnsi="Times New Roman" w:cs="Times New Roman"/>
              </w:rPr>
              <w:t>, от числа граждан данной категории, состоящих на учете в органах службы занятости населения Смоленской области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84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12, 13, 14, 15, 16</w:t>
            </w:r>
          </w:p>
        </w:tc>
      </w:tr>
      <w:tr w:rsidR="00F146BF" w:rsidRPr="00F146BF" w:rsidTr="008A74E3">
        <w:tc>
          <w:tcPr>
            <w:tcW w:w="426" w:type="dxa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F146BF" w:rsidRPr="00F146BF" w:rsidRDefault="00F146BF" w:rsidP="008A74E3">
            <w:pPr>
              <w:ind w:left="-91" w:right="-79"/>
              <w:jc w:val="both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Доля лиц, отбывших наказание в исправительных учреждениях Смоленской области, которым оказана помощь в восстановлении утраченных социально полезных связей, от общего количества нуждающихся в указанной помощи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2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146BF">
              <w:rPr>
                <w:rFonts w:ascii="Times New Roman" w:hAnsi="Times New Roman" w:cs="Times New Roman"/>
              </w:rPr>
              <w:t>6, 13, 16, 17, 20, 21</w:t>
            </w:r>
          </w:p>
        </w:tc>
      </w:tr>
    </w:tbl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подразделе «</w:t>
      </w:r>
      <w:r w:rsidRPr="00F146BF">
        <w:rPr>
          <w:b/>
          <w:sz w:val="28"/>
          <w:szCs w:val="28"/>
        </w:rPr>
        <w:t>План мероприятий по реализации комплекса процессных мероприятий</w:t>
      </w:r>
      <w:r w:rsidRPr="00F146BF">
        <w:rPr>
          <w:sz w:val="28"/>
          <w:szCs w:val="28"/>
        </w:rPr>
        <w:t>»: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3 пунктов 1</w:t>
      </w:r>
      <w:r w:rsidRPr="00F146BF">
        <w:rPr>
          <w:b/>
          <w:sz w:val="28"/>
          <w:szCs w:val="28"/>
        </w:rPr>
        <w:t xml:space="preserve"> – </w:t>
      </w:r>
      <w:r w:rsidRPr="00F146BF">
        <w:rPr>
          <w:sz w:val="28"/>
          <w:szCs w:val="28"/>
        </w:rPr>
        <w:t>4 слова «2022 год» заменить словами «2023 год»;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пункте 5: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3 слова «2022 год» заменить словами «2023 год»;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4 слова «Государственное учреждение - Отделение Пенсионного фонда Российской Федерации по Смоленской области» заменить словами «Отделение Фонда пенсионного и социального страхования Российской Федерации по Смоленской области»;</w:t>
      </w:r>
    </w:p>
    <w:p w:rsidR="00F146BF" w:rsidRPr="00F146BF" w:rsidRDefault="00F146BF" w:rsidP="00F14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в графе 3 пунктов 6</w:t>
      </w:r>
      <w:r w:rsidRPr="00F146BF">
        <w:rPr>
          <w:b/>
          <w:sz w:val="28"/>
          <w:szCs w:val="28"/>
        </w:rPr>
        <w:t xml:space="preserve"> – </w:t>
      </w:r>
      <w:r w:rsidRPr="00F146BF">
        <w:rPr>
          <w:sz w:val="28"/>
          <w:szCs w:val="28"/>
        </w:rPr>
        <w:t>28 слова «2022 год» заменить словами «2023 год»;</w:t>
      </w:r>
    </w:p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- подраздел «</w:t>
      </w:r>
      <w:r w:rsidRPr="00F146BF">
        <w:rPr>
          <w:b/>
          <w:sz w:val="28"/>
          <w:szCs w:val="28"/>
        </w:rPr>
        <w:t>Паспорт комплекса процессных мероприятий «Обеспечение деятельности исполнительных органов Смоленской области</w:t>
      </w:r>
      <w:r w:rsidRPr="00F146BF">
        <w:rPr>
          <w:sz w:val="28"/>
          <w:szCs w:val="28"/>
        </w:rPr>
        <w:t>» изложить в следующей редакции:</w:t>
      </w:r>
    </w:p>
    <w:p w:rsidR="00F146BF" w:rsidRPr="00F146BF" w:rsidRDefault="00F146BF" w:rsidP="00F146BF">
      <w:pPr>
        <w:jc w:val="center"/>
        <w:rPr>
          <w:sz w:val="28"/>
          <w:szCs w:val="28"/>
        </w:rPr>
      </w:pPr>
    </w:p>
    <w:p w:rsidR="00F146BF" w:rsidRPr="00F146BF" w:rsidRDefault="00F146BF" w:rsidP="00F146BF">
      <w:pPr>
        <w:jc w:val="center"/>
        <w:rPr>
          <w:sz w:val="28"/>
          <w:szCs w:val="28"/>
        </w:rPr>
      </w:pPr>
    </w:p>
    <w:p w:rsidR="00F146BF" w:rsidRPr="00F146BF" w:rsidRDefault="00F146BF" w:rsidP="00F146BF">
      <w:pPr>
        <w:jc w:val="center"/>
        <w:rPr>
          <w:sz w:val="28"/>
          <w:szCs w:val="28"/>
        </w:rPr>
      </w:pPr>
    </w:p>
    <w:p w:rsidR="00F146BF" w:rsidRPr="00F146BF" w:rsidRDefault="00F146BF" w:rsidP="00F146BF">
      <w:pPr>
        <w:jc w:val="center"/>
        <w:rPr>
          <w:b/>
          <w:spacing w:val="20"/>
          <w:sz w:val="28"/>
          <w:szCs w:val="28"/>
        </w:rPr>
      </w:pPr>
      <w:r w:rsidRPr="00F146BF">
        <w:rPr>
          <w:sz w:val="28"/>
          <w:szCs w:val="28"/>
        </w:rPr>
        <w:lastRenderedPageBreak/>
        <w:t>«</w:t>
      </w:r>
      <w:r w:rsidRPr="00F146BF">
        <w:rPr>
          <w:b/>
          <w:spacing w:val="20"/>
          <w:sz w:val="28"/>
          <w:szCs w:val="28"/>
        </w:rPr>
        <w:t>ПАСПОРТ</w:t>
      </w:r>
    </w:p>
    <w:p w:rsidR="00F146BF" w:rsidRPr="00F146BF" w:rsidRDefault="00F146BF" w:rsidP="00F146BF">
      <w:pPr>
        <w:jc w:val="center"/>
        <w:rPr>
          <w:b/>
          <w:sz w:val="28"/>
          <w:szCs w:val="28"/>
        </w:rPr>
      </w:pPr>
      <w:r w:rsidRPr="00F146BF">
        <w:rPr>
          <w:b/>
          <w:sz w:val="28"/>
          <w:szCs w:val="28"/>
        </w:rPr>
        <w:t xml:space="preserve">комплекса процессных мероприятий </w:t>
      </w:r>
    </w:p>
    <w:p w:rsidR="00F146BF" w:rsidRPr="00F146BF" w:rsidRDefault="00F146BF" w:rsidP="00F146BF">
      <w:pPr>
        <w:jc w:val="center"/>
        <w:rPr>
          <w:b/>
          <w:sz w:val="28"/>
          <w:szCs w:val="28"/>
        </w:rPr>
      </w:pPr>
      <w:r w:rsidRPr="00F146BF">
        <w:rPr>
          <w:b/>
          <w:sz w:val="28"/>
          <w:szCs w:val="28"/>
        </w:rPr>
        <w:t xml:space="preserve">«Обеспечение деятельности </w:t>
      </w:r>
    </w:p>
    <w:p w:rsidR="00F146BF" w:rsidRPr="00F146BF" w:rsidRDefault="00F146BF" w:rsidP="00F146BF">
      <w:pPr>
        <w:jc w:val="center"/>
        <w:rPr>
          <w:b/>
          <w:color w:val="000000" w:themeColor="text1"/>
          <w:sz w:val="28"/>
          <w:szCs w:val="28"/>
        </w:rPr>
      </w:pPr>
      <w:r w:rsidRPr="00F146BF">
        <w:rPr>
          <w:b/>
          <w:sz w:val="28"/>
          <w:szCs w:val="28"/>
        </w:rPr>
        <w:t>исполнительных органов»</w:t>
      </w:r>
    </w:p>
    <w:p w:rsidR="00F146BF" w:rsidRPr="00F146BF" w:rsidRDefault="00F146BF" w:rsidP="00F146BF">
      <w:pPr>
        <w:jc w:val="center"/>
        <w:rPr>
          <w:b/>
          <w:color w:val="000000" w:themeColor="text1"/>
        </w:rPr>
      </w:pPr>
    </w:p>
    <w:p w:rsidR="00F146BF" w:rsidRPr="00F146BF" w:rsidRDefault="00F146BF" w:rsidP="00F146BF">
      <w:pPr>
        <w:jc w:val="center"/>
        <w:rPr>
          <w:b/>
          <w:color w:val="000000" w:themeColor="text1"/>
          <w:sz w:val="28"/>
          <w:szCs w:val="28"/>
        </w:rPr>
      </w:pPr>
      <w:r w:rsidRPr="00F146BF">
        <w:rPr>
          <w:b/>
          <w:color w:val="000000" w:themeColor="text1"/>
          <w:sz w:val="28"/>
          <w:szCs w:val="28"/>
        </w:rPr>
        <w:t>Общие положения</w:t>
      </w:r>
    </w:p>
    <w:p w:rsidR="00F146BF" w:rsidRPr="00F146BF" w:rsidRDefault="00F146BF" w:rsidP="00F146BF">
      <w:pPr>
        <w:jc w:val="center"/>
        <w:rPr>
          <w:b/>
        </w:rPr>
      </w:pPr>
    </w:p>
    <w:tbl>
      <w:tblPr>
        <w:tblStyle w:val="12"/>
        <w:tblW w:w="4909" w:type="pct"/>
        <w:jc w:val="center"/>
        <w:tblInd w:w="135" w:type="dxa"/>
        <w:tblLook w:val="04A0" w:firstRow="1" w:lastRow="0" w:firstColumn="1" w:lastColumn="0" w:noHBand="0" w:noVBand="1"/>
      </w:tblPr>
      <w:tblGrid>
        <w:gridCol w:w="4367"/>
        <w:gridCol w:w="5864"/>
      </w:tblGrid>
      <w:tr w:rsidR="00F146BF" w:rsidRPr="00F146BF" w:rsidTr="008A74E3">
        <w:trPr>
          <w:trHeight w:val="189"/>
          <w:jc w:val="center"/>
        </w:trPr>
        <w:tc>
          <w:tcPr>
            <w:tcW w:w="2134" w:type="pct"/>
          </w:tcPr>
          <w:p w:rsidR="00F146BF" w:rsidRPr="00F146BF" w:rsidRDefault="00F146BF" w:rsidP="008A74E3">
            <w:pPr>
              <w:ind w:left="-57" w:firstLine="0"/>
              <w:jc w:val="both"/>
              <w:rPr>
                <w:sz w:val="24"/>
                <w:szCs w:val="24"/>
              </w:rPr>
            </w:pPr>
            <w:proofErr w:type="gramStart"/>
            <w:r w:rsidRPr="00F146BF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146BF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2866" w:type="pct"/>
            <w:vAlign w:val="center"/>
          </w:tcPr>
          <w:p w:rsidR="00F146BF" w:rsidRPr="00F146BF" w:rsidRDefault="00F146BF" w:rsidP="008A74E3">
            <w:pPr>
              <w:ind w:firstLine="0"/>
              <w:jc w:val="both"/>
              <w:rPr>
                <w:sz w:val="24"/>
                <w:szCs w:val="24"/>
              </w:rPr>
            </w:pPr>
            <w:r w:rsidRPr="00F146BF">
              <w:rPr>
                <w:rFonts w:eastAsia="Arial Unicode MS"/>
                <w:sz w:val="24"/>
                <w:szCs w:val="24"/>
                <w:lang w:eastAsia="ru-RU"/>
              </w:rPr>
              <w:t xml:space="preserve">начальник Департамента Смоленской области </w:t>
            </w:r>
            <w:r w:rsidRPr="00F146BF">
              <w:rPr>
                <w:rFonts w:eastAsia="Times New Roman"/>
                <w:sz w:val="24"/>
                <w:szCs w:val="24"/>
                <w:lang w:eastAsia="ru-RU"/>
              </w:rPr>
              <w:t>по осуществлению контроля и взаимодействию с административными органами</w:t>
            </w:r>
            <w:r w:rsidRPr="00F146BF">
              <w:rPr>
                <w:rFonts w:eastAsia="Arial Unicode MS"/>
                <w:sz w:val="24"/>
                <w:szCs w:val="24"/>
                <w:lang w:eastAsia="ru-RU"/>
              </w:rPr>
              <w:t xml:space="preserve"> Ковалева Людмила Григорьевна</w:t>
            </w:r>
          </w:p>
        </w:tc>
      </w:tr>
      <w:tr w:rsidR="00F146BF" w:rsidRPr="00F146BF" w:rsidTr="008A74E3">
        <w:trPr>
          <w:trHeight w:val="623"/>
          <w:jc w:val="center"/>
        </w:trPr>
        <w:tc>
          <w:tcPr>
            <w:tcW w:w="2134" w:type="pct"/>
          </w:tcPr>
          <w:p w:rsidR="00F146BF" w:rsidRPr="00F146BF" w:rsidRDefault="00F146BF" w:rsidP="008A74E3">
            <w:pPr>
              <w:ind w:left="-57" w:firstLine="0"/>
              <w:jc w:val="both"/>
              <w:rPr>
                <w:sz w:val="24"/>
                <w:szCs w:val="24"/>
              </w:rPr>
            </w:pPr>
            <w:r w:rsidRPr="00F146BF">
              <w:rPr>
                <w:sz w:val="24"/>
                <w:szCs w:val="24"/>
              </w:rPr>
              <w:t>Связь с Государственной программой</w:t>
            </w:r>
          </w:p>
        </w:tc>
        <w:tc>
          <w:tcPr>
            <w:tcW w:w="2866" w:type="pct"/>
            <w:vAlign w:val="center"/>
          </w:tcPr>
          <w:p w:rsidR="00F146BF" w:rsidRPr="00F146BF" w:rsidRDefault="00F146BF" w:rsidP="008A74E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146BF">
              <w:rPr>
                <w:rFonts w:eastAsia="Times New Roman"/>
                <w:sz w:val="24"/>
                <w:szCs w:val="24"/>
                <w:lang w:eastAsia="ru-RU"/>
              </w:rPr>
              <w:t>областная государственная программа «Обеспечение законности и правопорядка в Смоленской области»</w:t>
            </w:r>
          </w:p>
        </w:tc>
      </w:tr>
    </w:tbl>
    <w:p w:rsidR="00F146BF" w:rsidRPr="00F146BF" w:rsidRDefault="00F146BF" w:rsidP="00F146BF">
      <w:pPr>
        <w:ind w:right="-1"/>
        <w:jc w:val="center"/>
        <w:rPr>
          <w:b/>
          <w:sz w:val="28"/>
          <w:szCs w:val="28"/>
        </w:rPr>
      </w:pPr>
    </w:p>
    <w:p w:rsidR="00F146BF" w:rsidRPr="00F146BF" w:rsidRDefault="00F146BF" w:rsidP="00F146BF">
      <w:pPr>
        <w:ind w:firstLine="709"/>
        <w:jc w:val="both"/>
        <w:rPr>
          <w:sz w:val="28"/>
          <w:szCs w:val="28"/>
        </w:rPr>
      </w:pPr>
      <w:r w:rsidRPr="00F146BF">
        <w:rPr>
          <w:sz w:val="28"/>
          <w:szCs w:val="28"/>
        </w:rPr>
        <w:t>Показатели реализации комплекса процессных мероприятий «Обеспечение деятельности исполнительных органов» не предусмотрены</w:t>
      </w:r>
      <w:proofErr w:type="gramStart"/>
      <w:r w:rsidRPr="00F146BF">
        <w:rPr>
          <w:sz w:val="28"/>
          <w:szCs w:val="28"/>
        </w:rPr>
        <w:t>.»;</w:t>
      </w:r>
      <w:proofErr w:type="gramEnd"/>
    </w:p>
    <w:p w:rsidR="00F146BF" w:rsidRPr="00F146BF" w:rsidRDefault="00F146BF" w:rsidP="00F146B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46BF">
        <w:rPr>
          <w:sz w:val="28"/>
          <w:szCs w:val="28"/>
        </w:rPr>
        <w:t>4) раздел 3 изложить в следующей редакции:</w:t>
      </w:r>
    </w:p>
    <w:p w:rsidR="00F146BF" w:rsidRPr="00F146BF" w:rsidRDefault="00F146BF" w:rsidP="00F146BF">
      <w:pPr>
        <w:ind w:right="-1"/>
        <w:jc w:val="center"/>
        <w:rPr>
          <w:b/>
          <w:sz w:val="28"/>
          <w:szCs w:val="28"/>
        </w:rPr>
      </w:pPr>
      <w:r w:rsidRPr="00F146BF">
        <w:rPr>
          <w:sz w:val="28"/>
          <w:szCs w:val="28"/>
        </w:rPr>
        <w:t>«</w:t>
      </w:r>
      <w:r w:rsidRPr="00F146BF">
        <w:rPr>
          <w:b/>
          <w:sz w:val="28"/>
          <w:szCs w:val="28"/>
        </w:rPr>
        <w:t>3. СВЕДЕНИЯ</w:t>
      </w:r>
    </w:p>
    <w:p w:rsidR="00F146BF" w:rsidRPr="00F146BF" w:rsidRDefault="00F146BF" w:rsidP="00F146BF">
      <w:pPr>
        <w:ind w:right="-1"/>
        <w:jc w:val="center"/>
        <w:rPr>
          <w:b/>
          <w:sz w:val="28"/>
          <w:szCs w:val="28"/>
        </w:rPr>
      </w:pPr>
      <w:r w:rsidRPr="00F146BF">
        <w:rPr>
          <w:b/>
          <w:sz w:val="28"/>
          <w:szCs w:val="28"/>
        </w:rPr>
        <w:t>о финансировании структурных элементов</w:t>
      </w:r>
      <w:r w:rsidRPr="00F146BF">
        <w:rPr>
          <w:b/>
          <w:sz w:val="28"/>
          <w:szCs w:val="28"/>
        </w:rPr>
        <w:br/>
        <w:t>областной государственной программы</w:t>
      </w:r>
      <w:r w:rsidRPr="00F146BF">
        <w:rPr>
          <w:b/>
          <w:sz w:val="28"/>
          <w:szCs w:val="28"/>
        </w:rPr>
        <w:br/>
        <w:t>«Обеспечение законности и правопорядка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146BF">
        <w:rPr>
          <w:b/>
          <w:sz w:val="28"/>
          <w:szCs w:val="28"/>
        </w:rPr>
        <w:t>в Смоленской области»</w:t>
      </w: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tbl>
      <w:tblPr>
        <w:tblStyle w:val="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1276"/>
        <w:gridCol w:w="1074"/>
        <w:gridCol w:w="1048"/>
        <w:gridCol w:w="996"/>
        <w:gridCol w:w="52"/>
        <w:gridCol w:w="940"/>
      </w:tblGrid>
      <w:tr w:rsidR="00F146BF" w:rsidRPr="00F146BF" w:rsidTr="008A74E3">
        <w:trPr>
          <w:trHeight w:val="1126"/>
        </w:trPr>
        <w:tc>
          <w:tcPr>
            <w:tcW w:w="426" w:type="dxa"/>
            <w:vMerge w:val="restart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F146BF" w:rsidRPr="00F146BF" w:rsidRDefault="00F146BF" w:rsidP="008A74E3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Участник Государственной программы</w:t>
            </w:r>
          </w:p>
        </w:tc>
        <w:tc>
          <w:tcPr>
            <w:tcW w:w="1276" w:type="dxa"/>
            <w:vMerge w:val="restart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финансово-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обеспе-чения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5"/>
          </w:tcPr>
          <w:p w:rsidR="00F146BF" w:rsidRPr="00F146BF" w:rsidRDefault="00F146BF" w:rsidP="008A74E3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Государственной программы на очередной финансовый год и плановый период (тыс. рублей)</w:t>
            </w:r>
          </w:p>
        </w:tc>
      </w:tr>
      <w:tr w:rsidR="00F146BF" w:rsidRPr="00F146BF" w:rsidTr="008A74E3">
        <w:trPr>
          <w:trHeight w:val="285"/>
        </w:trPr>
        <w:tc>
          <w:tcPr>
            <w:tcW w:w="426" w:type="dxa"/>
            <w:vMerge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46BF" w:rsidRPr="00F146BF" w:rsidRDefault="00F146BF" w:rsidP="008A74E3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48" w:type="dxa"/>
            <w:gridSpan w:val="2"/>
          </w:tcPr>
          <w:p w:rsidR="00F146BF" w:rsidRPr="00F146BF" w:rsidRDefault="00F146BF" w:rsidP="008A74E3">
            <w:pPr>
              <w:ind w:left="-128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40" w:type="dxa"/>
          </w:tcPr>
          <w:p w:rsidR="00F146BF" w:rsidRPr="00F146BF" w:rsidRDefault="00F146BF" w:rsidP="008A74E3">
            <w:pPr>
              <w:ind w:left="-10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146BF" w:rsidRPr="00F146BF" w:rsidTr="008A74E3">
        <w:trPr>
          <w:trHeight w:val="146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gridSpan w:val="2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6BF" w:rsidRPr="00F146BF" w:rsidTr="008A74E3">
        <w:trPr>
          <w:trHeight w:val="489"/>
        </w:trPr>
        <w:tc>
          <w:tcPr>
            <w:tcW w:w="10206" w:type="dxa"/>
            <w:gridSpan w:val="9"/>
            <w:vAlign w:val="center"/>
          </w:tcPr>
          <w:p w:rsidR="00F146BF" w:rsidRPr="00F146BF" w:rsidRDefault="00F146BF" w:rsidP="008A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Комплекс процессных мероприятий «Комплексные меры по профилактике правонарушений и усилению борьбы с преступностью в Смоленской области»</w:t>
            </w:r>
          </w:p>
        </w:tc>
      </w:tr>
      <w:tr w:rsidR="00F146BF" w:rsidRPr="00F146BF" w:rsidTr="008A74E3">
        <w:trPr>
          <w:trHeight w:val="4968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организации и осу-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ществлению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комиссий 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де-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лам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-них и защите их прав в муниципальных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-нах Смоленской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облас-ти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,  комиссий   по де-лам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-них и защите их прав в городских округах Смоленской области (районных в городах комиссий по делам несовершеннолетних и защите их прав)</w:t>
            </w:r>
            <w:proofErr w:type="gramEnd"/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образованию и науке,      органы </w:t>
            </w:r>
          </w:p>
          <w:p w:rsidR="00F146BF" w:rsidRPr="00F146BF" w:rsidRDefault="00F146BF" w:rsidP="008A74E3">
            <w:pPr>
              <w:ind w:left="-85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48 612,2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15 489,4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16 248,8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16 874,0</w:t>
            </w:r>
          </w:p>
        </w:tc>
      </w:tr>
      <w:tr w:rsidR="00F146BF" w:rsidRPr="00F146BF" w:rsidTr="008A74E3">
        <w:trPr>
          <w:trHeight w:val="133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6BF" w:rsidRPr="00F146BF" w:rsidTr="008A74E3">
        <w:trPr>
          <w:trHeight w:val="133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областной спартакиады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школьни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, областной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спарта-киады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Смолен-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Главное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F146BF" w:rsidRPr="00F146BF" w:rsidTr="008A74E3">
        <w:trPr>
          <w:trHeight w:val="963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первенств и чемпионатов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Смолен-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Главное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управ-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146BF" w:rsidRPr="00F146BF" w:rsidTr="008A74E3">
        <w:trPr>
          <w:trHeight w:val="2976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организации и осуществлению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 опеке и попечительству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по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обра-зованию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и науке, органы местного самоуправления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образований Смоленской области (по согласованию)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235 550,8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75 125,6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78 729,7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81 695,5</w:t>
            </w:r>
          </w:p>
        </w:tc>
      </w:tr>
      <w:tr w:rsidR="00F146BF" w:rsidRPr="00F146BF" w:rsidTr="008A74E3">
        <w:trPr>
          <w:trHeight w:val="2760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государ-ственных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по  организации  и  осу-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ществлению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деятель-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административ-ных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 в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муни-ципальных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районах и городских округах Смоленской области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Смо-ленской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Смоленской области (по согласованию)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37 076,2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11 813,4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12 392,8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12 870,0</w:t>
            </w:r>
          </w:p>
        </w:tc>
      </w:tr>
      <w:tr w:rsidR="00F146BF" w:rsidRPr="00F146BF" w:rsidTr="008A74E3">
        <w:trPr>
          <w:trHeight w:val="2021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областного конкурса «Лучший народный дружинник»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вну-тренней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полити-ке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,  УМВД   Ро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сии по   Смолен-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(по согласованию)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891,0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F146BF" w:rsidRPr="00F146BF" w:rsidTr="008A74E3">
        <w:trPr>
          <w:trHeight w:val="2322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государственных функций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осуще-ствлению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кон-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-действию с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административ-ными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1 036,5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</w:tc>
      </w:tr>
      <w:tr w:rsidR="00F146BF" w:rsidRPr="00F146BF" w:rsidTr="008A74E3">
        <w:trPr>
          <w:trHeight w:val="842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выплате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Главное управ-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Смолен-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области 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  <w:tr w:rsidR="00F146BF" w:rsidRPr="00F146BF" w:rsidTr="008A74E3">
        <w:trPr>
          <w:trHeight w:val="133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6BF" w:rsidRPr="00F146BF" w:rsidTr="008A74E3">
        <w:trPr>
          <w:trHeight w:val="6515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вознаграждения населению Смоленской области за добровольную сдачу оружия, боеприпасов и взрывчатых веществ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деятельности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противопожар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-но-спасательной службы, смолен-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proofErr w:type="gramEnd"/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«Пожарно-спаса-тельный центр», УМВД России по Смоленской области (по согласованию), Управление Федеральной службы войск национальной гвардии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Россий-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по Смоленской области (по согласованию)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6BF" w:rsidRPr="00F146BF" w:rsidTr="008A74E3">
        <w:trPr>
          <w:trHeight w:val="443"/>
        </w:trPr>
        <w:tc>
          <w:tcPr>
            <w:tcW w:w="2977" w:type="dxa"/>
            <w:gridSpan w:val="2"/>
          </w:tcPr>
          <w:p w:rsidR="00F146BF" w:rsidRPr="00F146BF" w:rsidRDefault="00F146BF" w:rsidP="008A74E3">
            <w:pPr>
              <w:ind w:left="-57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327 966,7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2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104 670,9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109 613,8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113 682,0</w:t>
            </w:r>
          </w:p>
        </w:tc>
      </w:tr>
      <w:tr w:rsidR="00F146BF" w:rsidRPr="00F146BF" w:rsidTr="008A74E3">
        <w:trPr>
          <w:trHeight w:val="182"/>
        </w:trPr>
        <w:tc>
          <w:tcPr>
            <w:tcW w:w="10206" w:type="dxa"/>
            <w:gridSpan w:val="9"/>
            <w:vAlign w:val="center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Комплекс процессных мероприятий </w:t>
            </w: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«Антитеррор – Смоленск»</w:t>
            </w:r>
          </w:p>
        </w:tc>
      </w:tr>
      <w:tr w:rsidR="00F146BF" w:rsidRPr="00F146BF" w:rsidTr="008A74E3">
        <w:trPr>
          <w:trHeight w:val="1291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учений, тренировок, сборов, методических занятий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Аппарат Администрации Смоленской области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753,0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</w:tr>
      <w:tr w:rsidR="00F146BF" w:rsidRPr="00F146BF" w:rsidTr="008A74E3">
        <w:trPr>
          <w:trHeight w:val="4586"/>
        </w:trPr>
        <w:tc>
          <w:tcPr>
            <w:tcW w:w="426" w:type="dxa"/>
          </w:tcPr>
          <w:p w:rsidR="00F146BF" w:rsidRPr="00F146BF" w:rsidRDefault="00F146BF" w:rsidP="008A74E3">
            <w:pPr>
              <w:ind w:left="-108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средств связи, сетевого и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теле-коммуникационного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систем защиты информации,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средств    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офисной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   и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вычислительной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техни-ки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, средств измеритель-ной техники, приборов контроля, расходных материалов к ним,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изде-лий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жизнедеятельности участников учений группировки сил Оперативного штаба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в Смоленской области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раз-вития Смолен-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смоленское    об-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ластное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государ-ственное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авто-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номное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учрежде-ние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«Центр ин-формационных технологий»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F146BF" w:rsidRPr="00F146BF" w:rsidTr="008A74E3">
        <w:trPr>
          <w:trHeight w:val="301"/>
        </w:trPr>
        <w:tc>
          <w:tcPr>
            <w:tcW w:w="2977" w:type="dxa"/>
            <w:gridSpan w:val="2"/>
          </w:tcPr>
          <w:p w:rsidR="00F146BF" w:rsidRPr="00F146BF" w:rsidRDefault="00F146BF" w:rsidP="008A74E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999,0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333,0</w:t>
            </w:r>
          </w:p>
        </w:tc>
      </w:tr>
      <w:tr w:rsidR="00F146BF" w:rsidRPr="00F146BF" w:rsidTr="008A74E3">
        <w:trPr>
          <w:trHeight w:val="133"/>
        </w:trPr>
        <w:tc>
          <w:tcPr>
            <w:tcW w:w="426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6BF" w:rsidRPr="00F146BF" w:rsidTr="008A74E3">
        <w:trPr>
          <w:trHeight w:val="341"/>
        </w:trPr>
        <w:tc>
          <w:tcPr>
            <w:tcW w:w="10206" w:type="dxa"/>
            <w:gridSpan w:val="9"/>
            <w:vAlign w:val="center"/>
          </w:tcPr>
          <w:p w:rsidR="00F146BF" w:rsidRPr="00F146BF" w:rsidRDefault="00F146BF" w:rsidP="008A7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3. Комплекс процессных мероприятий «Обеспечение деятельности исполнительных органов»</w:t>
            </w:r>
          </w:p>
        </w:tc>
      </w:tr>
      <w:tr w:rsidR="00F146BF" w:rsidRPr="00F146BF" w:rsidTr="008A74E3">
        <w:trPr>
          <w:trHeight w:val="2208"/>
        </w:trPr>
        <w:tc>
          <w:tcPr>
            <w:tcW w:w="426" w:type="dxa"/>
          </w:tcPr>
          <w:p w:rsidR="00F146BF" w:rsidRPr="00F146BF" w:rsidRDefault="00F146BF" w:rsidP="008A74E3">
            <w:pPr>
              <w:ind w:right="-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-дарственных органов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Смоленской области            </w:t>
            </w:r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46BF" w:rsidRPr="00F146BF" w:rsidRDefault="00F146BF" w:rsidP="008A74E3">
            <w:pPr>
              <w:ind w:left="-85" w:right="-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осуществлению контроля и </w:t>
            </w:r>
            <w:proofErr w:type="spellStart"/>
            <w:proofErr w:type="gram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взаи-модействию</w:t>
            </w:r>
            <w:proofErr w:type="spellEnd"/>
            <w:proofErr w:type="gram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административ-ными</w:t>
            </w:r>
            <w:proofErr w:type="spellEnd"/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    органами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94 484,5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30 085,6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31 582,5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32 816,4</w:t>
            </w:r>
          </w:p>
        </w:tc>
      </w:tr>
      <w:tr w:rsidR="00F146BF" w:rsidRPr="00F146BF" w:rsidTr="008A74E3">
        <w:trPr>
          <w:trHeight w:val="146"/>
        </w:trPr>
        <w:tc>
          <w:tcPr>
            <w:tcW w:w="2977" w:type="dxa"/>
            <w:gridSpan w:val="2"/>
          </w:tcPr>
          <w:p w:rsidR="00F146BF" w:rsidRPr="00F146BF" w:rsidRDefault="00F146BF" w:rsidP="008A74E3">
            <w:pPr>
              <w:ind w:left="-57"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843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94 484,5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30 085,6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31 582,5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sz w:val="24"/>
                <w:szCs w:val="24"/>
              </w:rPr>
              <w:t>32 816,4</w:t>
            </w:r>
          </w:p>
        </w:tc>
      </w:tr>
      <w:tr w:rsidR="00F146BF" w:rsidRPr="00F146BF" w:rsidTr="008A74E3">
        <w:trPr>
          <w:trHeight w:val="453"/>
        </w:trPr>
        <w:tc>
          <w:tcPr>
            <w:tcW w:w="4820" w:type="dxa"/>
            <w:gridSpan w:val="3"/>
          </w:tcPr>
          <w:p w:rsidR="00F146BF" w:rsidRPr="00F146BF" w:rsidRDefault="00F146BF" w:rsidP="008A74E3">
            <w:pPr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Государственной программе</w:t>
            </w:r>
          </w:p>
        </w:tc>
        <w:tc>
          <w:tcPr>
            <w:tcW w:w="1276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</w:tcPr>
          <w:p w:rsidR="00F146BF" w:rsidRPr="00F146BF" w:rsidRDefault="00F146BF" w:rsidP="008A74E3">
            <w:pPr>
              <w:ind w:left="-108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423 450,2</w:t>
            </w:r>
          </w:p>
        </w:tc>
        <w:tc>
          <w:tcPr>
            <w:tcW w:w="1048" w:type="dxa"/>
          </w:tcPr>
          <w:p w:rsidR="00F146BF" w:rsidRPr="00F146BF" w:rsidRDefault="00F146BF" w:rsidP="008A74E3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135 089,5</w:t>
            </w:r>
          </w:p>
        </w:tc>
        <w:tc>
          <w:tcPr>
            <w:tcW w:w="996" w:type="dxa"/>
          </w:tcPr>
          <w:p w:rsidR="00F146BF" w:rsidRPr="00F146BF" w:rsidRDefault="00F146BF" w:rsidP="008A74E3">
            <w:pPr>
              <w:ind w:left="-108" w:right="-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141 529,3</w:t>
            </w:r>
          </w:p>
        </w:tc>
        <w:tc>
          <w:tcPr>
            <w:tcW w:w="992" w:type="dxa"/>
            <w:gridSpan w:val="2"/>
          </w:tcPr>
          <w:p w:rsidR="00F146BF" w:rsidRPr="00F146BF" w:rsidRDefault="00F146BF" w:rsidP="008A74E3">
            <w:pPr>
              <w:ind w:left="-108" w:right="-8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6BF">
              <w:rPr>
                <w:rFonts w:ascii="Times New Roman" w:hAnsi="Times New Roman" w:cs="Times New Roman"/>
                <w:b/>
                <w:sz w:val="24"/>
                <w:szCs w:val="24"/>
              </w:rPr>
              <w:t>146 831,4</w:t>
            </w:r>
          </w:p>
        </w:tc>
      </w:tr>
    </w:tbl>
    <w:p w:rsidR="00F146BF" w:rsidRPr="00F146BF" w:rsidRDefault="00F146BF" w:rsidP="00F146B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6BF" w:rsidRPr="00F146BF" w:rsidRDefault="00F146BF" w:rsidP="00F146BF">
      <w:pPr>
        <w:tabs>
          <w:tab w:val="left" w:pos="709"/>
        </w:tabs>
        <w:jc w:val="both"/>
        <w:rPr>
          <w:bCs/>
          <w:sz w:val="28"/>
          <w:szCs w:val="28"/>
        </w:rPr>
      </w:pPr>
      <w:r w:rsidRPr="00F146BF">
        <w:rPr>
          <w:bCs/>
          <w:sz w:val="28"/>
          <w:szCs w:val="28"/>
        </w:rPr>
        <w:t>Губернатор</w:t>
      </w:r>
    </w:p>
    <w:p w:rsidR="00F146BF" w:rsidRDefault="00F146BF" w:rsidP="00F146BF">
      <w:pPr>
        <w:rPr>
          <w:sz w:val="28"/>
          <w:szCs w:val="28"/>
        </w:rPr>
      </w:pPr>
      <w:r w:rsidRPr="00F146BF">
        <w:rPr>
          <w:bCs/>
          <w:sz w:val="28"/>
          <w:szCs w:val="28"/>
        </w:rPr>
        <w:t>Смоленской области</w:t>
      </w:r>
      <w:r w:rsidRPr="00F146BF">
        <w:rPr>
          <w:bCs/>
          <w:sz w:val="28"/>
          <w:szCs w:val="28"/>
        </w:rPr>
        <w:tab/>
      </w:r>
      <w:r w:rsidRPr="00F146BF">
        <w:rPr>
          <w:sz w:val="28"/>
          <w:szCs w:val="28"/>
        </w:rPr>
        <w:tab/>
      </w:r>
      <w:r w:rsidRPr="00F146BF">
        <w:rPr>
          <w:sz w:val="28"/>
          <w:szCs w:val="28"/>
        </w:rPr>
        <w:tab/>
      </w:r>
      <w:r w:rsidRPr="00F146BF">
        <w:rPr>
          <w:sz w:val="28"/>
          <w:szCs w:val="28"/>
        </w:rPr>
        <w:tab/>
      </w:r>
      <w:r w:rsidRPr="00F146BF">
        <w:rPr>
          <w:sz w:val="28"/>
          <w:szCs w:val="28"/>
        </w:rPr>
        <w:tab/>
      </w:r>
      <w:r w:rsidRPr="00F146BF">
        <w:rPr>
          <w:sz w:val="28"/>
          <w:szCs w:val="28"/>
        </w:rPr>
        <w:tab/>
        <w:t xml:space="preserve">                        </w:t>
      </w:r>
      <w:r w:rsidRPr="00F146BF">
        <w:rPr>
          <w:b/>
          <w:bCs/>
          <w:sz w:val="28"/>
          <w:szCs w:val="28"/>
        </w:rPr>
        <w:t>А.В. Островский</w:t>
      </w:r>
    </w:p>
    <w:sectPr w:rsidR="00F146BF" w:rsidSect="00F146BF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14" w:rsidRDefault="00662E14">
      <w:r>
        <w:separator/>
      </w:r>
    </w:p>
  </w:endnote>
  <w:endnote w:type="continuationSeparator" w:id="0">
    <w:p w:rsidR="00662E14" w:rsidRDefault="0066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14" w:rsidRDefault="00662E14">
      <w:r>
        <w:separator/>
      </w:r>
    </w:p>
  </w:footnote>
  <w:footnote w:type="continuationSeparator" w:id="0">
    <w:p w:rsidR="00662E14" w:rsidRDefault="00662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05258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46BF" w:rsidRPr="00F146BF" w:rsidRDefault="00F146BF">
        <w:pPr>
          <w:pStyle w:val="a3"/>
          <w:jc w:val="center"/>
          <w:rPr>
            <w:sz w:val="24"/>
            <w:szCs w:val="24"/>
          </w:rPr>
        </w:pPr>
        <w:r w:rsidRPr="00F146BF">
          <w:rPr>
            <w:sz w:val="24"/>
            <w:szCs w:val="24"/>
          </w:rPr>
          <w:fldChar w:fldCharType="begin"/>
        </w:r>
        <w:r w:rsidRPr="00F146BF">
          <w:rPr>
            <w:sz w:val="24"/>
            <w:szCs w:val="24"/>
          </w:rPr>
          <w:instrText>PAGE   \* MERGEFORMAT</w:instrText>
        </w:r>
        <w:r w:rsidRPr="00F146BF">
          <w:rPr>
            <w:sz w:val="24"/>
            <w:szCs w:val="24"/>
          </w:rPr>
          <w:fldChar w:fldCharType="separate"/>
        </w:r>
        <w:r w:rsidR="00B661CD">
          <w:rPr>
            <w:noProof/>
            <w:sz w:val="24"/>
            <w:szCs w:val="24"/>
          </w:rPr>
          <w:t>2</w:t>
        </w:r>
        <w:r w:rsidRPr="00F146BF">
          <w:rPr>
            <w:sz w:val="24"/>
            <w:szCs w:val="24"/>
          </w:rPr>
          <w:fldChar w:fldCharType="end"/>
        </w:r>
      </w:p>
    </w:sdtContent>
  </w:sdt>
  <w:p w:rsidR="00F146BF" w:rsidRDefault="00F146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F8D"/>
    <w:multiLevelType w:val="hybridMultilevel"/>
    <w:tmpl w:val="2E9ECEE6"/>
    <w:lvl w:ilvl="0" w:tplc="A6D49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511E2"/>
    <w:multiLevelType w:val="hybridMultilevel"/>
    <w:tmpl w:val="F68E5298"/>
    <w:lvl w:ilvl="0" w:tplc="D952C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9135B"/>
    <w:multiLevelType w:val="hybridMultilevel"/>
    <w:tmpl w:val="2EAAB0DA"/>
    <w:lvl w:ilvl="0" w:tplc="24FAD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7A1987"/>
    <w:multiLevelType w:val="hybridMultilevel"/>
    <w:tmpl w:val="61B0FDF8"/>
    <w:lvl w:ilvl="0" w:tplc="A1F00686">
      <w:start w:val="1"/>
      <w:numFmt w:val="decimal"/>
      <w:suff w:val="space"/>
      <w:lvlText w:val="%1)"/>
      <w:lvlJc w:val="left"/>
      <w:pPr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E42DC7"/>
    <w:multiLevelType w:val="hybridMultilevel"/>
    <w:tmpl w:val="F392E178"/>
    <w:lvl w:ilvl="0" w:tplc="38EC12C2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E2BFA"/>
    <w:rsid w:val="00121200"/>
    <w:rsid w:val="00122064"/>
    <w:rsid w:val="00283E6B"/>
    <w:rsid w:val="002D6B7D"/>
    <w:rsid w:val="002E43F4"/>
    <w:rsid w:val="00301C7B"/>
    <w:rsid w:val="00327946"/>
    <w:rsid w:val="003563D4"/>
    <w:rsid w:val="00364B00"/>
    <w:rsid w:val="003C2285"/>
    <w:rsid w:val="003C57A3"/>
    <w:rsid w:val="00426273"/>
    <w:rsid w:val="00450096"/>
    <w:rsid w:val="004559CD"/>
    <w:rsid w:val="00662E14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B661CD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146BF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46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F146B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F146B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F146BF"/>
    <w:rPr>
      <w:rFonts w:ascii="Consolas" w:eastAsia="Calibri" w:hAnsi="Consolas" w:cs="Consolas"/>
      <w:sz w:val="21"/>
      <w:szCs w:val="21"/>
      <w:lang w:eastAsia="en-US"/>
    </w:rPr>
  </w:style>
  <w:style w:type="character" w:styleId="ae">
    <w:name w:val="Hyperlink"/>
    <w:basedOn w:val="a0"/>
    <w:uiPriority w:val="99"/>
    <w:semiHidden/>
    <w:unhideWhenUsed/>
    <w:rsid w:val="00F146BF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F146B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146BF"/>
    <w:rPr>
      <w:b/>
      <w:bCs/>
    </w:rPr>
  </w:style>
  <w:style w:type="character" w:customStyle="1" w:styleId="FontStyle13">
    <w:name w:val="Font Style13"/>
    <w:basedOn w:val="a0"/>
    <w:uiPriority w:val="99"/>
    <w:rsid w:val="00F146BF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146BF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ConsPlusTitle">
    <w:name w:val="ConsPlusTitle"/>
    <w:rsid w:val="00F146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table" w:customStyle="1" w:styleId="21">
    <w:name w:val="Сетка таблицы2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uiPriority w:val="39"/>
    <w:rsid w:val="00F146BF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F146B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39"/>
    <w:rsid w:val="00F146BF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F146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AEA076BB1167E0C5F9E74564FD3C54A439358ED103D2E7F3F58CC3C8EA0F17O1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91C649B9A8FBEF88CBCA9F6D3627F359BDBE1637A8D5AB9A6608F2B59C8A25256CAB5E223492F595BD5r7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2021-04-01T07:12:00Z</cp:lastPrinted>
  <dcterms:created xsi:type="dcterms:W3CDTF">2021-04-01T07:34:00Z</dcterms:created>
  <dcterms:modified xsi:type="dcterms:W3CDTF">2023-03-14T14:22:00Z</dcterms:modified>
</cp:coreProperties>
</file>