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02D" w:rsidRDefault="00DC702D" w:rsidP="00DC702D">
      <w:pPr>
        <w:spacing w:after="0" w:line="240" w:lineRule="auto"/>
        <w:jc w:val="center"/>
        <w:rPr>
          <w:rFonts w:ascii="Times New Roman" w:hAnsi="Times New Roman" w:cs="Times New Roman"/>
          <w:b/>
          <w:sz w:val="28"/>
          <w:szCs w:val="28"/>
        </w:rPr>
      </w:pPr>
      <w:r w:rsidRPr="00DC702D">
        <w:rPr>
          <w:rFonts w:ascii="Times New Roman" w:hAnsi="Times New Roman" w:cs="Times New Roman"/>
          <w:b/>
          <w:sz w:val="28"/>
          <w:szCs w:val="28"/>
        </w:rPr>
        <w:t xml:space="preserve">Отчет </w:t>
      </w:r>
    </w:p>
    <w:p w:rsidR="00DC702D" w:rsidRDefault="00DC702D" w:rsidP="00DC702D">
      <w:pPr>
        <w:spacing w:after="0" w:line="240" w:lineRule="auto"/>
        <w:jc w:val="center"/>
        <w:rPr>
          <w:rFonts w:ascii="Times New Roman" w:hAnsi="Times New Roman" w:cs="Times New Roman"/>
          <w:b/>
          <w:sz w:val="28"/>
          <w:szCs w:val="28"/>
        </w:rPr>
      </w:pPr>
      <w:r w:rsidRPr="00DC702D">
        <w:rPr>
          <w:rFonts w:ascii="Times New Roman" w:hAnsi="Times New Roman" w:cs="Times New Roman"/>
          <w:b/>
          <w:sz w:val="28"/>
          <w:szCs w:val="28"/>
        </w:rPr>
        <w:t>Министерства Смоленской области по осуществлению контроля и взаимодействию с административными органами за 2024 год по иной деятельности</w:t>
      </w:r>
    </w:p>
    <w:p w:rsidR="008347E6" w:rsidRDefault="008347E6" w:rsidP="00DC702D">
      <w:pPr>
        <w:spacing w:after="0" w:line="240" w:lineRule="auto"/>
        <w:jc w:val="center"/>
        <w:rPr>
          <w:rFonts w:ascii="Times New Roman" w:hAnsi="Times New Roman" w:cs="Times New Roman"/>
          <w:b/>
          <w:sz w:val="28"/>
          <w:szCs w:val="28"/>
        </w:rPr>
      </w:pPr>
    </w:p>
    <w:p w:rsidR="00DC702D" w:rsidRDefault="00DC702D" w:rsidP="008347E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Деятельность </w:t>
      </w:r>
      <w:r w:rsidRPr="00DC702D">
        <w:rPr>
          <w:rFonts w:ascii="Times New Roman" w:hAnsi="Times New Roman" w:cs="Times New Roman"/>
          <w:sz w:val="28"/>
          <w:szCs w:val="28"/>
        </w:rPr>
        <w:t>Министерства Смоленской области по осуществлению контроля и взаимодействию с административными органами</w:t>
      </w:r>
      <w:r>
        <w:rPr>
          <w:rFonts w:ascii="Times New Roman" w:hAnsi="Times New Roman" w:cs="Times New Roman"/>
          <w:sz w:val="28"/>
          <w:szCs w:val="28"/>
        </w:rPr>
        <w:t xml:space="preserve"> (далее - Министерство) осуществляется в соответствии с Положением о Министерстве, утвержденным постановлением Правительства Смоленской области от 10.10.2023 № 17.</w:t>
      </w:r>
    </w:p>
    <w:p w:rsidR="00DC702D" w:rsidRDefault="00DC702D" w:rsidP="008347E6">
      <w:pPr>
        <w:ind w:firstLine="851"/>
        <w:jc w:val="center"/>
        <w:rPr>
          <w:rFonts w:ascii="Times New Roman" w:hAnsi="Times New Roman" w:cs="Times New Roman"/>
          <w:b/>
          <w:sz w:val="28"/>
          <w:szCs w:val="28"/>
        </w:rPr>
      </w:pPr>
      <w:r w:rsidRPr="00DC702D">
        <w:rPr>
          <w:rFonts w:ascii="Times New Roman" w:hAnsi="Times New Roman" w:cs="Times New Roman"/>
          <w:b/>
          <w:sz w:val="28"/>
          <w:szCs w:val="28"/>
        </w:rPr>
        <w:t>1. Деятельность Министерства как контрольного органа в сфере закупок</w:t>
      </w:r>
    </w:p>
    <w:p w:rsidR="00DC702D" w:rsidRDefault="00DC702D" w:rsidP="008347E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2024 году Министерством как контрольным органом в сфере закупок проведено 48 проверок соблюдения заказчиками, контрактными управляющими, комиссиями по осуществлению закупок, уполномоченным органом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о контрактной системе), из которых 10 плановых и 38</w:t>
      </w:r>
      <w:r w:rsidR="00F028E8">
        <w:rPr>
          <w:rFonts w:ascii="Times New Roman" w:hAnsi="Times New Roman" w:cs="Times New Roman"/>
          <w:sz w:val="28"/>
          <w:szCs w:val="28"/>
        </w:rPr>
        <w:t> </w:t>
      </w:r>
      <w:r>
        <w:rPr>
          <w:rFonts w:ascii="Times New Roman" w:hAnsi="Times New Roman" w:cs="Times New Roman"/>
          <w:sz w:val="28"/>
          <w:szCs w:val="28"/>
        </w:rPr>
        <w:t xml:space="preserve">внеплановых. </w:t>
      </w:r>
      <w:proofErr w:type="gramEnd"/>
    </w:p>
    <w:p w:rsidR="00DC702D" w:rsidRDefault="00DC702D" w:rsidP="00DC70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3 случаях внеплановые контрольные мероприятия проведены в отношении муниципальных заказчиков Смоленской области. </w:t>
      </w:r>
    </w:p>
    <w:p w:rsidR="00DC702D" w:rsidRDefault="00DC702D" w:rsidP="00DC70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отчетном периоде рассмотрено 55 дел об административном правоотношении по 8 составам, предусмотренным Кодексом Российской Федерации об административных правонарушениях, из них: </w:t>
      </w:r>
    </w:p>
    <w:p w:rsidR="00DC702D" w:rsidRDefault="00DC702D" w:rsidP="00DC70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347E6">
        <w:rPr>
          <w:rFonts w:ascii="Times New Roman" w:hAnsi="Times New Roman" w:cs="Times New Roman"/>
          <w:sz w:val="28"/>
          <w:szCs w:val="28"/>
        </w:rPr>
        <w:t> </w:t>
      </w:r>
      <w:r>
        <w:rPr>
          <w:rFonts w:ascii="Times New Roman" w:hAnsi="Times New Roman" w:cs="Times New Roman"/>
          <w:sz w:val="28"/>
          <w:szCs w:val="28"/>
        </w:rPr>
        <w:t>несоблюдение требований законодательства о контрактной системе при принятии решения о способе и об условиях определения поставщика (подрядчика, исполнителя) – 22;</w:t>
      </w:r>
    </w:p>
    <w:p w:rsidR="00DC702D" w:rsidRDefault="00DC702D" w:rsidP="00DC70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347E6">
        <w:rPr>
          <w:rFonts w:ascii="Times New Roman" w:hAnsi="Times New Roman" w:cs="Times New Roman"/>
          <w:sz w:val="28"/>
          <w:szCs w:val="28"/>
        </w:rPr>
        <w:t> </w:t>
      </w:r>
      <w:r>
        <w:rPr>
          <w:rFonts w:ascii="Times New Roman" w:hAnsi="Times New Roman" w:cs="Times New Roman"/>
          <w:sz w:val="28"/>
          <w:szCs w:val="28"/>
        </w:rPr>
        <w:t xml:space="preserve">нарушение порядка осуществления закупок товаров, работ, услуг для обеспечения государственных и муниципальных нужд – 25; </w:t>
      </w:r>
    </w:p>
    <w:p w:rsidR="00DC702D" w:rsidRDefault="00DC702D" w:rsidP="00DC70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нарушение порядка заключения, изменения контрактов – 5;</w:t>
      </w:r>
    </w:p>
    <w:p w:rsidR="00DC702D" w:rsidRDefault="00DC702D" w:rsidP="00DC70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347E6">
        <w:rPr>
          <w:rFonts w:ascii="Times New Roman" w:hAnsi="Times New Roman" w:cs="Times New Roman"/>
          <w:sz w:val="28"/>
          <w:szCs w:val="28"/>
        </w:rPr>
        <w:t> </w:t>
      </w:r>
      <w:r>
        <w:rPr>
          <w:rFonts w:ascii="Times New Roman" w:hAnsi="Times New Roman" w:cs="Times New Roman"/>
          <w:sz w:val="28"/>
          <w:szCs w:val="28"/>
        </w:rPr>
        <w:t>непредставление информации и документов в орган, уполномоченный на</w:t>
      </w:r>
      <w:r w:rsidR="00AD61B1">
        <w:rPr>
          <w:rFonts w:ascii="Times New Roman" w:hAnsi="Times New Roman" w:cs="Times New Roman"/>
          <w:sz w:val="28"/>
          <w:szCs w:val="28"/>
        </w:rPr>
        <w:t> </w:t>
      </w:r>
      <w:r>
        <w:rPr>
          <w:rFonts w:ascii="Times New Roman" w:hAnsi="Times New Roman" w:cs="Times New Roman"/>
          <w:sz w:val="28"/>
          <w:szCs w:val="28"/>
        </w:rPr>
        <w:t xml:space="preserve">осуществление контроля в сфере закупок товаров, работ, услуг для обеспечения государственных муниципальных нужд, - 3. </w:t>
      </w:r>
    </w:p>
    <w:p w:rsidR="00DC702D" w:rsidRDefault="00DC702D" w:rsidP="00DC70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дел об административных правонарушениях в</w:t>
      </w:r>
      <w:r w:rsidR="00F028E8">
        <w:rPr>
          <w:rFonts w:ascii="Times New Roman" w:hAnsi="Times New Roman" w:cs="Times New Roman"/>
          <w:sz w:val="28"/>
          <w:szCs w:val="28"/>
        </w:rPr>
        <w:t> </w:t>
      </w:r>
      <w:r>
        <w:rPr>
          <w:rFonts w:ascii="Times New Roman" w:hAnsi="Times New Roman" w:cs="Times New Roman"/>
          <w:sz w:val="28"/>
          <w:szCs w:val="28"/>
        </w:rPr>
        <w:t>26-ти случаях вынесены постановления о назначении административного наказания, из них, в виде предупреждения – 13. Сумма штрафов, уплаченных в доход бюджета лицами, привлеченными к административной ответственности, составила 167,5 тыс. рублей. В 21 случае дела об административных правонарушениях прекращены, в</w:t>
      </w:r>
      <w:r w:rsidR="00F028E8">
        <w:rPr>
          <w:rFonts w:ascii="Times New Roman" w:hAnsi="Times New Roman" w:cs="Times New Roman"/>
          <w:sz w:val="28"/>
          <w:szCs w:val="28"/>
        </w:rPr>
        <w:t> </w:t>
      </w:r>
      <w:r>
        <w:rPr>
          <w:rFonts w:ascii="Times New Roman" w:hAnsi="Times New Roman" w:cs="Times New Roman"/>
          <w:sz w:val="28"/>
          <w:szCs w:val="28"/>
        </w:rPr>
        <w:t>том числе с малозначительностью правонарушения в 19 случаях.</w:t>
      </w:r>
    </w:p>
    <w:p w:rsidR="00F028E8" w:rsidRDefault="00F028E8" w:rsidP="00DC702D">
      <w:pPr>
        <w:spacing w:after="0" w:line="240" w:lineRule="auto"/>
        <w:ind w:firstLine="709"/>
        <w:jc w:val="both"/>
        <w:rPr>
          <w:rFonts w:ascii="Times New Roman" w:hAnsi="Times New Roman" w:cs="Times New Roman"/>
          <w:sz w:val="28"/>
          <w:szCs w:val="28"/>
        </w:rPr>
      </w:pPr>
    </w:p>
    <w:p w:rsidR="00DC702D" w:rsidRDefault="00F028E8" w:rsidP="00AD61B1">
      <w:pPr>
        <w:tabs>
          <w:tab w:val="left" w:pos="1179"/>
        </w:tabs>
        <w:ind w:firstLine="709"/>
        <w:jc w:val="center"/>
        <w:rPr>
          <w:rFonts w:ascii="Times New Roman" w:hAnsi="Times New Roman" w:cs="Times New Roman"/>
          <w:b/>
          <w:sz w:val="28"/>
          <w:szCs w:val="28"/>
        </w:rPr>
      </w:pPr>
      <w:r w:rsidRPr="00F028E8">
        <w:rPr>
          <w:rFonts w:ascii="Times New Roman" w:hAnsi="Times New Roman" w:cs="Times New Roman"/>
          <w:b/>
          <w:sz w:val="28"/>
          <w:szCs w:val="28"/>
        </w:rPr>
        <w:t xml:space="preserve">2. Осуществление контроля в сфере </w:t>
      </w:r>
      <w:proofErr w:type="gramStart"/>
      <w:r w:rsidRPr="00F028E8">
        <w:rPr>
          <w:rFonts w:ascii="Times New Roman" w:hAnsi="Times New Roman" w:cs="Times New Roman"/>
          <w:b/>
          <w:sz w:val="28"/>
          <w:szCs w:val="28"/>
        </w:rPr>
        <w:t>расходования средств резервного фонда Правительства Смол</w:t>
      </w:r>
      <w:r>
        <w:rPr>
          <w:rFonts w:ascii="Times New Roman" w:hAnsi="Times New Roman" w:cs="Times New Roman"/>
          <w:b/>
          <w:sz w:val="28"/>
          <w:szCs w:val="28"/>
        </w:rPr>
        <w:t>енской области</w:t>
      </w:r>
      <w:proofErr w:type="gramEnd"/>
    </w:p>
    <w:p w:rsidR="00F028E8" w:rsidRPr="00BA5D32" w:rsidRDefault="00F028E8" w:rsidP="00F028E8">
      <w:pPr>
        <w:spacing w:line="240" w:lineRule="auto"/>
        <w:ind w:firstLine="709"/>
        <w:jc w:val="both"/>
        <w:rPr>
          <w:rFonts w:ascii="Times New Roman" w:hAnsi="Times New Roman" w:cs="Times New Roman"/>
          <w:sz w:val="28"/>
          <w:szCs w:val="28"/>
        </w:rPr>
      </w:pPr>
      <w:r w:rsidRPr="00BA5D32">
        <w:rPr>
          <w:rFonts w:ascii="Times New Roman" w:hAnsi="Times New Roman" w:cs="Times New Roman"/>
          <w:sz w:val="28"/>
          <w:szCs w:val="28"/>
        </w:rPr>
        <w:t xml:space="preserve">В целях осуществления контроля в сфере </w:t>
      </w:r>
      <w:proofErr w:type="gramStart"/>
      <w:r w:rsidRPr="00BA5D32">
        <w:rPr>
          <w:rFonts w:ascii="Times New Roman" w:hAnsi="Times New Roman" w:cs="Times New Roman"/>
          <w:sz w:val="28"/>
          <w:szCs w:val="28"/>
        </w:rPr>
        <w:t>расходования средств резервного фонда Правительства Смоленской области</w:t>
      </w:r>
      <w:proofErr w:type="gramEnd"/>
      <w:r w:rsidRPr="00BA5D32">
        <w:rPr>
          <w:rFonts w:ascii="Times New Roman" w:hAnsi="Times New Roman" w:cs="Times New Roman"/>
          <w:sz w:val="28"/>
          <w:szCs w:val="28"/>
        </w:rPr>
        <w:t xml:space="preserve"> проведены 82 проверки соответствия </w:t>
      </w:r>
      <w:r w:rsidRPr="00BA5D32">
        <w:rPr>
          <w:rFonts w:ascii="Times New Roman" w:hAnsi="Times New Roman" w:cs="Times New Roman"/>
          <w:sz w:val="28"/>
          <w:szCs w:val="28"/>
        </w:rPr>
        <w:lastRenderedPageBreak/>
        <w:t>стоимости фактически выполненных работ стоимости работ, предусмотренной сметной документацией, на общую сумму 181</w:t>
      </w:r>
      <w:r w:rsidR="00BA5D32" w:rsidRPr="00BA5D32">
        <w:rPr>
          <w:rFonts w:ascii="Times New Roman" w:hAnsi="Times New Roman" w:cs="Times New Roman"/>
          <w:sz w:val="28"/>
          <w:szCs w:val="28"/>
        </w:rPr>
        <w:t> </w:t>
      </w:r>
      <w:r w:rsidRPr="00BA5D32">
        <w:rPr>
          <w:rFonts w:ascii="Times New Roman" w:hAnsi="Times New Roman" w:cs="Times New Roman"/>
          <w:sz w:val="28"/>
          <w:szCs w:val="28"/>
        </w:rPr>
        <w:t>5</w:t>
      </w:r>
      <w:r w:rsidR="00BA5D32" w:rsidRPr="00BA5D32">
        <w:rPr>
          <w:rFonts w:ascii="Times New Roman" w:hAnsi="Times New Roman" w:cs="Times New Roman"/>
          <w:sz w:val="28"/>
          <w:szCs w:val="28"/>
        </w:rPr>
        <w:t>33,28</w:t>
      </w:r>
      <w:r w:rsidRPr="00BA5D32">
        <w:rPr>
          <w:rFonts w:ascii="Times New Roman" w:hAnsi="Times New Roman" w:cs="Times New Roman"/>
          <w:sz w:val="28"/>
          <w:szCs w:val="28"/>
        </w:rPr>
        <w:t xml:space="preserve"> </w:t>
      </w:r>
      <w:r w:rsidR="00BA5D32" w:rsidRPr="00BA5D32">
        <w:rPr>
          <w:rFonts w:ascii="Times New Roman" w:hAnsi="Times New Roman" w:cs="Times New Roman"/>
          <w:sz w:val="28"/>
          <w:szCs w:val="28"/>
        </w:rPr>
        <w:t>тыс</w:t>
      </w:r>
      <w:r w:rsidRPr="00BA5D32">
        <w:rPr>
          <w:rFonts w:ascii="Times New Roman" w:hAnsi="Times New Roman" w:cs="Times New Roman"/>
          <w:sz w:val="28"/>
          <w:szCs w:val="28"/>
        </w:rPr>
        <w:t>.</w:t>
      </w:r>
      <w:r w:rsidR="00BA5D32">
        <w:rPr>
          <w:rFonts w:ascii="Times New Roman" w:hAnsi="Times New Roman" w:cs="Times New Roman"/>
          <w:sz w:val="28"/>
          <w:szCs w:val="28"/>
        </w:rPr>
        <w:t xml:space="preserve"> </w:t>
      </w:r>
      <w:r w:rsidRPr="00BA5D32">
        <w:rPr>
          <w:rFonts w:ascii="Times New Roman" w:hAnsi="Times New Roman" w:cs="Times New Roman"/>
          <w:sz w:val="28"/>
          <w:szCs w:val="28"/>
        </w:rPr>
        <w:t xml:space="preserve">рублей. По итогам указанных контрольных мероприятий предотвращены потери средств областного бюджета на общую сумму </w:t>
      </w:r>
      <w:r w:rsidR="00BA5D32" w:rsidRPr="00BA5D32">
        <w:rPr>
          <w:rFonts w:ascii="Times New Roman" w:hAnsi="Times New Roman" w:cs="Times New Roman"/>
          <w:sz w:val="28"/>
          <w:szCs w:val="28"/>
        </w:rPr>
        <w:t>1 294,27</w:t>
      </w:r>
      <w:r w:rsidRPr="00BA5D32">
        <w:rPr>
          <w:rFonts w:ascii="Times New Roman" w:hAnsi="Times New Roman" w:cs="Times New Roman"/>
          <w:sz w:val="28"/>
          <w:szCs w:val="28"/>
        </w:rPr>
        <w:t xml:space="preserve"> </w:t>
      </w:r>
      <w:r w:rsidR="00BA5D32" w:rsidRPr="00BA5D32">
        <w:rPr>
          <w:rFonts w:ascii="Times New Roman" w:hAnsi="Times New Roman" w:cs="Times New Roman"/>
          <w:sz w:val="28"/>
          <w:szCs w:val="28"/>
        </w:rPr>
        <w:t>тыс.</w:t>
      </w:r>
      <w:r w:rsidR="00BA5D32">
        <w:rPr>
          <w:rFonts w:ascii="Times New Roman" w:hAnsi="Times New Roman" w:cs="Times New Roman"/>
          <w:sz w:val="28"/>
          <w:szCs w:val="28"/>
        </w:rPr>
        <w:t xml:space="preserve"> </w:t>
      </w:r>
      <w:r w:rsidRPr="00BA5D32">
        <w:rPr>
          <w:rFonts w:ascii="Times New Roman" w:hAnsi="Times New Roman" w:cs="Times New Roman"/>
          <w:sz w:val="28"/>
          <w:szCs w:val="28"/>
        </w:rPr>
        <w:t>рублей.</w:t>
      </w:r>
    </w:p>
    <w:p w:rsidR="00AD61B1" w:rsidRDefault="00F028E8" w:rsidP="00F028E8">
      <w:pPr>
        <w:tabs>
          <w:tab w:val="left" w:pos="1179"/>
        </w:tabs>
        <w:ind w:firstLine="709"/>
        <w:jc w:val="center"/>
        <w:rPr>
          <w:rFonts w:ascii="Times New Roman" w:hAnsi="Times New Roman" w:cs="Times New Roman"/>
          <w:b/>
          <w:sz w:val="28"/>
          <w:szCs w:val="28"/>
        </w:rPr>
      </w:pPr>
      <w:r w:rsidRPr="00F028E8">
        <w:rPr>
          <w:rFonts w:ascii="Times New Roman" w:hAnsi="Times New Roman" w:cs="Times New Roman"/>
          <w:b/>
          <w:sz w:val="28"/>
          <w:szCs w:val="28"/>
        </w:rPr>
        <w:t>3. Взаимодействие с административными органами</w:t>
      </w:r>
    </w:p>
    <w:p w:rsidR="00AD61B1" w:rsidRPr="00AD61B1" w:rsidRDefault="00AD61B1" w:rsidP="00AD61B1">
      <w:pPr>
        <w:spacing w:after="0" w:line="240" w:lineRule="auto"/>
        <w:ind w:firstLine="709"/>
        <w:jc w:val="both"/>
        <w:rPr>
          <w:rFonts w:ascii="Times New Roman" w:hAnsi="Times New Roman" w:cs="Times New Roman"/>
          <w:sz w:val="28"/>
          <w:szCs w:val="28"/>
        </w:rPr>
      </w:pPr>
      <w:r w:rsidRPr="00AD61B1">
        <w:rPr>
          <w:rFonts w:ascii="Times New Roman" w:hAnsi="Times New Roman" w:cs="Times New Roman"/>
          <w:sz w:val="28"/>
          <w:szCs w:val="28"/>
        </w:rPr>
        <w:t>Министерством обеспечено проведение 5-ти заседаний Координационного совещания по обеспечению правопорядка в Смоленской области, 4-х заседаний Антинаркотической комиссии в Смоленской области, 3-х заседаний Межведомственной комиссии при Правительстве Смоленской области по</w:t>
      </w:r>
      <w:r>
        <w:rPr>
          <w:rFonts w:ascii="Times New Roman" w:hAnsi="Times New Roman" w:cs="Times New Roman"/>
          <w:sz w:val="28"/>
          <w:szCs w:val="28"/>
        </w:rPr>
        <w:t> </w:t>
      </w:r>
      <w:r w:rsidRPr="00AD61B1">
        <w:rPr>
          <w:rFonts w:ascii="Times New Roman" w:hAnsi="Times New Roman" w:cs="Times New Roman"/>
          <w:sz w:val="28"/>
          <w:szCs w:val="28"/>
        </w:rPr>
        <w:t>профилактике правонарушений, 2-х заседаний Координационного совета по</w:t>
      </w:r>
      <w:r>
        <w:rPr>
          <w:rFonts w:ascii="Times New Roman" w:hAnsi="Times New Roman" w:cs="Times New Roman"/>
          <w:sz w:val="28"/>
          <w:szCs w:val="28"/>
        </w:rPr>
        <w:t> </w:t>
      </w:r>
      <w:r w:rsidRPr="00AD61B1">
        <w:rPr>
          <w:rFonts w:ascii="Times New Roman" w:hAnsi="Times New Roman" w:cs="Times New Roman"/>
          <w:sz w:val="28"/>
          <w:szCs w:val="28"/>
        </w:rPr>
        <w:t>пограничной политике при Правительстве Смоленской области.</w:t>
      </w:r>
    </w:p>
    <w:p w:rsidR="00AD61B1" w:rsidRPr="00AD61B1" w:rsidRDefault="00AD61B1" w:rsidP="00AD61B1">
      <w:pPr>
        <w:spacing w:after="0" w:line="240" w:lineRule="auto"/>
        <w:ind w:firstLine="709"/>
        <w:jc w:val="both"/>
        <w:rPr>
          <w:rFonts w:ascii="Times New Roman" w:eastAsia="Calibri" w:hAnsi="Times New Roman" w:cs="Times New Roman"/>
          <w:sz w:val="28"/>
          <w:szCs w:val="28"/>
        </w:rPr>
      </w:pPr>
      <w:r w:rsidRPr="00AD61B1">
        <w:rPr>
          <w:rFonts w:ascii="Times New Roman" w:hAnsi="Times New Roman" w:cs="Times New Roman"/>
          <w:sz w:val="28"/>
          <w:szCs w:val="28"/>
        </w:rPr>
        <w:t xml:space="preserve">Министерство является ответственным исполнителем </w:t>
      </w:r>
      <w:r w:rsidRPr="00AD61B1">
        <w:rPr>
          <w:rFonts w:ascii="Times New Roman" w:eastAsia="Calibri" w:hAnsi="Times New Roman" w:cs="Times New Roman"/>
          <w:sz w:val="28"/>
          <w:szCs w:val="28"/>
        </w:rPr>
        <w:t>областной государственной программы «Обеспечение законности и правопорядка в</w:t>
      </w:r>
      <w:r>
        <w:rPr>
          <w:rFonts w:ascii="Times New Roman" w:eastAsia="Calibri" w:hAnsi="Times New Roman" w:cs="Times New Roman"/>
          <w:sz w:val="28"/>
          <w:szCs w:val="28"/>
        </w:rPr>
        <w:t> </w:t>
      </w:r>
      <w:r w:rsidRPr="00AD61B1">
        <w:rPr>
          <w:rFonts w:ascii="Times New Roman" w:eastAsia="Calibri" w:hAnsi="Times New Roman" w:cs="Times New Roman"/>
          <w:sz w:val="28"/>
          <w:szCs w:val="28"/>
        </w:rPr>
        <w:t xml:space="preserve">Смоленской области» (далее </w:t>
      </w:r>
      <w:r w:rsidRPr="00AD61B1">
        <w:rPr>
          <w:rFonts w:ascii="Times New Roman" w:hAnsi="Times New Roman" w:cs="Times New Roman"/>
          <w:sz w:val="28"/>
          <w:szCs w:val="28"/>
        </w:rPr>
        <w:t>–</w:t>
      </w:r>
      <w:r w:rsidRPr="00AD61B1">
        <w:rPr>
          <w:rFonts w:ascii="Times New Roman" w:eastAsia="Calibri" w:hAnsi="Times New Roman" w:cs="Times New Roman"/>
          <w:sz w:val="28"/>
          <w:szCs w:val="28"/>
        </w:rPr>
        <w:t xml:space="preserve"> областная государственная программа).</w:t>
      </w:r>
    </w:p>
    <w:p w:rsidR="00AD61B1" w:rsidRPr="00AD61B1" w:rsidRDefault="00AD61B1" w:rsidP="00AD61B1">
      <w:pPr>
        <w:spacing w:after="0" w:line="240" w:lineRule="auto"/>
        <w:ind w:firstLine="709"/>
        <w:jc w:val="both"/>
        <w:rPr>
          <w:rFonts w:ascii="Times New Roman" w:hAnsi="Times New Roman" w:cs="Times New Roman"/>
          <w:b/>
          <w:sz w:val="28"/>
          <w:szCs w:val="28"/>
        </w:rPr>
      </w:pPr>
      <w:r w:rsidRPr="00AD61B1">
        <w:rPr>
          <w:rFonts w:ascii="Times New Roman" w:eastAsia="Calibri" w:hAnsi="Times New Roman" w:cs="Times New Roman"/>
          <w:sz w:val="28"/>
          <w:szCs w:val="28"/>
        </w:rPr>
        <w:t xml:space="preserve">В 2024 году при реализации областной государственной программы </w:t>
      </w:r>
      <w:r w:rsidRPr="00AD61B1">
        <w:rPr>
          <w:rFonts w:ascii="Times New Roman" w:hAnsi="Times New Roman" w:cs="Times New Roman"/>
          <w:sz w:val="28"/>
          <w:szCs w:val="28"/>
        </w:rPr>
        <w:t>освоено средств областного бюджета – 176 967,44 тыс. рублей или 99,62 % к объему финансирования, предусмотренному на год (177 645,12</w:t>
      </w:r>
      <w:r w:rsidRPr="00AD61B1">
        <w:rPr>
          <w:rFonts w:ascii="Times New Roman" w:hAnsi="Times New Roman" w:cs="Times New Roman"/>
          <w:b/>
          <w:sz w:val="28"/>
          <w:szCs w:val="28"/>
        </w:rPr>
        <w:t xml:space="preserve"> </w:t>
      </w:r>
      <w:r w:rsidRPr="00AD61B1">
        <w:rPr>
          <w:rFonts w:ascii="Times New Roman" w:hAnsi="Times New Roman" w:cs="Times New Roman"/>
          <w:sz w:val="28"/>
          <w:szCs w:val="28"/>
        </w:rPr>
        <w:t>тыс. рублей), в том числе на</w:t>
      </w:r>
      <w:r>
        <w:rPr>
          <w:rFonts w:ascii="Times New Roman" w:hAnsi="Times New Roman" w:cs="Times New Roman"/>
          <w:sz w:val="28"/>
          <w:szCs w:val="28"/>
        </w:rPr>
        <w:t> </w:t>
      </w:r>
      <w:r w:rsidRPr="00AD61B1">
        <w:rPr>
          <w:rFonts w:ascii="Times New Roman" w:hAnsi="Times New Roman" w:cs="Times New Roman"/>
          <w:sz w:val="28"/>
          <w:szCs w:val="28"/>
        </w:rPr>
        <w:t>реализацию следующих комплексов процессных мероприятий:</w:t>
      </w:r>
    </w:p>
    <w:p w:rsidR="00AD61B1" w:rsidRPr="00AD61B1" w:rsidRDefault="00AD61B1" w:rsidP="00AD61B1">
      <w:pPr>
        <w:spacing w:after="0" w:line="240" w:lineRule="auto"/>
        <w:ind w:firstLine="709"/>
        <w:jc w:val="both"/>
        <w:rPr>
          <w:rFonts w:ascii="Times New Roman" w:hAnsi="Times New Roman" w:cs="Times New Roman"/>
          <w:sz w:val="28"/>
          <w:szCs w:val="28"/>
        </w:rPr>
      </w:pPr>
      <w:r w:rsidRPr="00AD61B1">
        <w:rPr>
          <w:rFonts w:ascii="Times New Roman" w:hAnsi="Times New Roman" w:cs="Times New Roman"/>
          <w:sz w:val="28"/>
          <w:szCs w:val="28"/>
        </w:rPr>
        <w:t>- «Комплексные меры по профилактике правонарушений и усилению борьбы с</w:t>
      </w:r>
      <w:r>
        <w:rPr>
          <w:rFonts w:ascii="Times New Roman" w:hAnsi="Times New Roman" w:cs="Times New Roman"/>
          <w:sz w:val="28"/>
          <w:szCs w:val="28"/>
        </w:rPr>
        <w:t> </w:t>
      </w:r>
      <w:r w:rsidRPr="00AD61B1">
        <w:rPr>
          <w:rFonts w:ascii="Times New Roman" w:hAnsi="Times New Roman" w:cs="Times New Roman"/>
          <w:sz w:val="28"/>
          <w:szCs w:val="28"/>
        </w:rPr>
        <w:t>преступностью в Смоленской области» – 128 310,59 тыс. рублей или 99,81 % к</w:t>
      </w:r>
      <w:r>
        <w:rPr>
          <w:rFonts w:ascii="Times New Roman" w:hAnsi="Times New Roman" w:cs="Times New Roman"/>
          <w:sz w:val="28"/>
          <w:szCs w:val="28"/>
        </w:rPr>
        <w:t> </w:t>
      </w:r>
      <w:r w:rsidRPr="00AD61B1">
        <w:rPr>
          <w:rFonts w:ascii="Times New Roman" w:hAnsi="Times New Roman" w:cs="Times New Roman"/>
          <w:sz w:val="28"/>
          <w:szCs w:val="28"/>
        </w:rPr>
        <w:t>объему финансового обеспечения, предусмотренному на год (128 554,66</w:t>
      </w:r>
      <w:r>
        <w:rPr>
          <w:rFonts w:ascii="Times New Roman" w:hAnsi="Times New Roman" w:cs="Times New Roman"/>
          <w:sz w:val="28"/>
          <w:szCs w:val="28"/>
        </w:rPr>
        <w:t> </w:t>
      </w:r>
      <w:r w:rsidRPr="00AD61B1">
        <w:rPr>
          <w:rFonts w:ascii="Times New Roman" w:hAnsi="Times New Roman" w:cs="Times New Roman"/>
          <w:sz w:val="28"/>
          <w:szCs w:val="28"/>
        </w:rPr>
        <w:t>тыс.</w:t>
      </w:r>
      <w:r>
        <w:rPr>
          <w:rFonts w:ascii="Times New Roman" w:hAnsi="Times New Roman" w:cs="Times New Roman"/>
          <w:sz w:val="28"/>
          <w:szCs w:val="28"/>
        </w:rPr>
        <w:t> </w:t>
      </w:r>
      <w:r w:rsidRPr="00AD61B1">
        <w:rPr>
          <w:rFonts w:ascii="Times New Roman" w:hAnsi="Times New Roman" w:cs="Times New Roman"/>
          <w:sz w:val="28"/>
          <w:szCs w:val="28"/>
        </w:rPr>
        <w:t>рублей);</w:t>
      </w:r>
    </w:p>
    <w:p w:rsidR="00AD61B1" w:rsidRPr="00AD61B1" w:rsidRDefault="00AD61B1" w:rsidP="00AD61B1">
      <w:pPr>
        <w:spacing w:after="0" w:line="240" w:lineRule="auto"/>
        <w:ind w:firstLine="709"/>
        <w:jc w:val="both"/>
        <w:rPr>
          <w:rFonts w:ascii="Times New Roman" w:hAnsi="Times New Roman" w:cs="Times New Roman"/>
          <w:sz w:val="28"/>
          <w:szCs w:val="28"/>
        </w:rPr>
      </w:pPr>
      <w:r w:rsidRPr="00AD61B1">
        <w:rPr>
          <w:rFonts w:ascii="Times New Roman" w:hAnsi="Times New Roman" w:cs="Times New Roman"/>
          <w:sz w:val="28"/>
          <w:szCs w:val="28"/>
        </w:rPr>
        <w:t>- «Антитеррор-Смоленск» – 4 308,00 тыс. рублей или 100 % к объему финансового обеспечения, предусмотренному на год (4 308,00 тыс. рублей);</w:t>
      </w:r>
    </w:p>
    <w:p w:rsidR="00AD61B1" w:rsidRPr="00AD61B1" w:rsidRDefault="00AD61B1" w:rsidP="00AD61B1">
      <w:pPr>
        <w:tabs>
          <w:tab w:val="left" w:pos="709"/>
          <w:tab w:val="left" w:pos="7155"/>
        </w:tabs>
        <w:spacing w:after="0" w:line="240" w:lineRule="auto"/>
        <w:ind w:firstLine="709"/>
        <w:jc w:val="both"/>
        <w:rPr>
          <w:rFonts w:ascii="Times New Roman" w:hAnsi="Times New Roman" w:cs="Times New Roman"/>
          <w:sz w:val="28"/>
          <w:szCs w:val="28"/>
        </w:rPr>
      </w:pPr>
      <w:r w:rsidRPr="00AD61B1">
        <w:rPr>
          <w:rFonts w:ascii="Times New Roman" w:hAnsi="Times New Roman" w:cs="Times New Roman"/>
          <w:sz w:val="28"/>
          <w:szCs w:val="28"/>
        </w:rPr>
        <w:t>- «Обеспечение деятельности исполнительных органов» – 44 348,85</w:t>
      </w:r>
      <w:r>
        <w:rPr>
          <w:rFonts w:ascii="Times New Roman" w:hAnsi="Times New Roman" w:cs="Times New Roman"/>
          <w:sz w:val="28"/>
          <w:szCs w:val="28"/>
        </w:rPr>
        <w:t> </w:t>
      </w:r>
      <w:r w:rsidRPr="00AD61B1">
        <w:rPr>
          <w:rFonts w:ascii="Times New Roman" w:hAnsi="Times New Roman" w:cs="Times New Roman"/>
          <w:sz w:val="28"/>
          <w:szCs w:val="28"/>
        </w:rPr>
        <w:t>тыс.</w:t>
      </w:r>
      <w:r>
        <w:rPr>
          <w:rFonts w:ascii="Times New Roman" w:hAnsi="Times New Roman" w:cs="Times New Roman"/>
          <w:sz w:val="28"/>
          <w:szCs w:val="28"/>
        </w:rPr>
        <w:t> </w:t>
      </w:r>
      <w:r w:rsidRPr="00AD61B1">
        <w:rPr>
          <w:rFonts w:ascii="Times New Roman" w:hAnsi="Times New Roman" w:cs="Times New Roman"/>
          <w:sz w:val="28"/>
          <w:szCs w:val="28"/>
        </w:rPr>
        <w:t xml:space="preserve">рублей или 99,03 % к объему финансового обеспечения, предусмотренному на год (44 782,46 тыс. рублей). </w:t>
      </w:r>
    </w:p>
    <w:p w:rsidR="00AD61B1" w:rsidRPr="00AD61B1" w:rsidRDefault="00AD61B1" w:rsidP="00AD61B1">
      <w:pPr>
        <w:spacing w:after="0" w:line="240" w:lineRule="auto"/>
        <w:ind w:firstLine="709"/>
        <w:jc w:val="both"/>
        <w:rPr>
          <w:rFonts w:ascii="Times New Roman" w:hAnsi="Times New Roman" w:cs="Times New Roman"/>
          <w:sz w:val="28"/>
          <w:szCs w:val="28"/>
        </w:rPr>
      </w:pPr>
      <w:r w:rsidRPr="00AD61B1">
        <w:rPr>
          <w:rFonts w:ascii="Times New Roman" w:hAnsi="Times New Roman" w:cs="Times New Roman"/>
          <w:sz w:val="28"/>
          <w:szCs w:val="28"/>
        </w:rPr>
        <w:t>В связи с осуществлением функции контроля и методического руководства в</w:t>
      </w:r>
      <w:r>
        <w:rPr>
          <w:rFonts w:ascii="Times New Roman" w:hAnsi="Times New Roman" w:cs="Times New Roman"/>
          <w:sz w:val="28"/>
          <w:szCs w:val="28"/>
        </w:rPr>
        <w:t> </w:t>
      </w:r>
      <w:r w:rsidRPr="00AD61B1">
        <w:rPr>
          <w:rFonts w:ascii="Times New Roman" w:hAnsi="Times New Roman" w:cs="Times New Roman"/>
          <w:sz w:val="28"/>
          <w:szCs w:val="28"/>
        </w:rPr>
        <w:t xml:space="preserve">отношении деятельности административных комиссий муниципальных районов и городских округов Смоленской области (далее – АК МО) ежеквартально проводился анализ и обобщение информации о деятельности административных комиссий. </w:t>
      </w:r>
      <w:proofErr w:type="gramStart"/>
      <w:r w:rsidRPr="00AD61B1">
        <w:rPr>
          <w:rFonts w:ascii="Times New Roman" w:hAnsi="Times New Roman" w:cs="Times New Roman"/>
          <w:sz w:val="28"/>
          <w:szCs w:val="28"/>
        </w:rPr>
        <w:t>Наиболее высокие показатели эффективности деятельности (соотношение суммы взысканных штрафов к сумме субвенций, полученной из областного бюджета на</w:t>
      </w:r>
      <w:r>
        <w:rPr>
          <w:rFonts w:ascii="Times New Roman" w:hAnsi="Times New Roman" w:cs="Times New Roman"/>
          <w:sz w:val="28"/>
          <w:szCs w:val="28"/>
        </w:rPr>
        <w:t> </w:t>
      </w:r>
      <w:r w:rsidRPr="00AD61B1">
        <w:rPr>
          <w:rFonts w:ascii="Times New Roman" w:hAnsi="Times New Roman" w:cs="Times New Roman"/>
          <w:sz w:val="28"/>
          <w:szCs w:val="28"/>
        </w:rPr>
        <w:t>исполнение государственных полномочий по организационному обеспечению деятельности АК МО) у АК МО город Смоленск (Промышленный район) – 99,6 %, АК МО город Смоленск (Заднепровский район) – 96,1 %, АК МО город Смоленск (Ленинский район) – 86,8 %, АК МО «Сафоновский муниципальный округ» Смоленской области – 68,6 %, АК МО «город Десногорск</w:t>
      </w:r>
      <w:proofErr w:type="gramEnd"/>
      <w:r w:rsidRPr="00AD61B1">
        <w:rPr>
          <w:rFonts w:ascii="Times New Roman" w:hAnsi="Times New Roman" w:cs="Times New Roman"/>
          <w:sz w:val="28"/>
          <w:szCs w:val="28"/>
        </w:rPr>
        <w:t>»  Смоленской области – 50,5 %.</w:t>
      </w:r>
    </w:p>
    <w:p w:rsidR="00AD61B1" w:rsidRPr="00AD61B1" w:rsidRDefault="00AD61B1" w:rsidP="00AD61B1">
      <w:pPr>
        <w:spacing w:after="0" w:line="240" w:lineRule="auto"/>
        <w:ind w:firstLine="709"/>
        <w:jc w:val="both"/>
        <w:rPr>
          <w:rFonts w:ascii="Times New Roman" w:hAnsi="Times New Roman" w:cs="Times New Roman"/>
          <w:sz w:val="28"/>
          <w:szCs w:val="28"/>
        </w:rPr>
      </w:pPr>
      <w:proofErr w:type="gramStart"/>
      <w:r w:rsidRPr="00AD61B1">
        <w:rPr>
          <w:rFonts w:ascii="Times New Roman" w:hAnsi="Times New Roman" w:cs="Times New Roman"/>
          <w:sz w:val="28"/>
          <w:szCs w:val="28"/>
        </w:rPr>
        <w:t xml:space="preserve">Кроме того, Министерством обеспечено внесение изменений в общий и запасной списки кандидатов в присяжные заседатели Смоленской области для Смоленского областного суда, 2-го Западного окружного военного суда и Смоленского гарнизонного военного суда на период с 1 июня 2022 года по 31 мая 2026 года, а также сформированы дополнительные общий и запасной списки </w:t>
      </w:r>
      <w:r w:rsidRPr="00AD61B1">
        <w:rPr>
          <w:rFonts w:ascii="Times New Roman" w:hAnsi="Times New Roman" w:cs="Times New Roman"/>
          <w:sz w:val="28"/>
          <w:szCs w:val="28"/>
        </w:rPr>
        <w:lastRenderedPageBreak/>
        <w:t>кандидатов в присяжные заседатели для Смоленского областного суда на</w:t>
      </w:r>
      <w:proofErr w:type="gramEnd"/>
      <w:r w:rsidRPr="00AD61B1">
        <w:rPr>
          <w:rFonts w:ascii="Times New Roman" w:hAnsi="Times New Roman" w:cs="Times New Roman"/>
          <w:sz w:val="28"/>
          <w:szCs w:val="28"/>
        </w:rPr>
        <w:t xml:space="preserve"> тот же период.</w:t>
      </w:r>
    </w:p>
    <w:p w:rsidR="00AD61B1" w:rsidRDefault="00AD61B1" w:rsidP="00AD61B1">
      <w:pPr>
        <w:tabs>
          <w:tab w:val="left" w:pos="1974"/>
        </w:tabs>
        <w:spacing w:after="0"/>
        <w:rPr>
          <w:rFonts w:ascii="Times New Roman" w:hAnsi="Times New Roman" w:cs="Times New Roman"/>
          <w:sz w:val="28"/>
          <w:szCs w:val="28"/>
        </w:rPr>
      </w:pPr>
    </w:p>
    <w:p w:rsidR="00AD61B1" w:rsidRDefault="00AD61B1" w:rsidP="00AD61B1">
      <w:pPr>
        <w:tabs>
          <w:tab w:val="left" w:pos="1974"/>
        </w:tabs>
        <w:jc w:val="center"/>
        <w:rPr>
          <w:rFonts w:ascii="Times New Roman" w:hAnsi="Times New Roman" w:cs="Times New Roman"/>
          <w:b/>
          <w:sz w:val="28"/>
          <w:szCs w:val="28"/>
        </w:rPr>
      </w:pPr>
      <w:r w:rsidRPr="00AD61B1">
        <w:rPr>
          <w:rFonts w:ascii="Times New Roman" w:hAnsi="Times New Roman" w:cs="Times New Roman"/>
          <w:b/>
          <w:sz w:val="28"/>
          <w:szCs w:val="28"/>
        </w:rPr>
        <w:t>4.</w:t>
      </w:r>
      <w:r>
        <w:rPr>
          <w:rFonts w:ascii="Times New Roman" w:hAnsi="Times New Roman" w:cs="Times New Roman"/>
          <w:b/>
          <w:sz w:val="28"/>
          <w:szCs w:val="28"/>
        </w:rPr>
        <w:t xml:space="preserve"> Методологическая работа</w:t>
      </w:r>
    </w:p>
    <w:p w:rsidR="00AD61B1" w:rsidRPr="00AD61B1" w:rsidRDefault="00AD61B1" w:rsidP="00AD61B1">
      <w:pPr>
        <w:spacing w:after="0" w:line="240" w:lineRule="auto"/>
        <w:ind w:firstLine="709"/>
        <w:jc w:val="both"/>
        <w:rPr>
          <w:rFonts w:ascii="Times New Roman" w:hAnsi="Times New Roman" w:cs="Times New Roman"/>
          <w:sz w:val="28"/>
          <w:szCs w:val="28"/>
        </w:rPr>
      </w:pPr>
      <w:r w:rsidRPr="00AD61B1">
        <w:rPr>
          <w:rFonts w:ascii="Times New Roman" w:hAnsi="Times New Roman" w:cs="Times New Roman"/>
          <w:sz w:val="28"/>
          <w:szCs w:val="28"/>
        </w:rPr>
        <w:t>Министерством проводится методологическая работа с органами местного самоуправления муниципальных образований Смоленской области по вопросам, относящимся к осуществлению внутреннего государственного финансового контроля и деятельности административных комиссий муниципальных образований Смоленской области.</w:t>
      </w:r>
    </w:p>
    <w:p w:rsidR="00AD61B1" w:rsidRDefault="00AD61B1" w:rsidP="00AD61B1">
      <w:pPr>
        <w:spacing w:after="0" w:line="240" w:lineRule="auto"/>
        <w:ind w:firstLine="709"/>
        <w:jc w:val="both"/>
        <w:rPr>
          <w:rFonts w:ascii="Times New Roman" w:hAnsi="Times New Roman" w:cs="Times New Roman"/>
          <w:sz w:val="28"/>
          <w:szCs w:val="28"/>
        </w:rPr>
      </w:pPr>
      <w:r w:rsidRPr="00AD61B1">
        <w:rPr>
          <w:rFonts w:ascii="Times New Roman" w:hAnsi="Times New Roman" w:cs="Times New Roman"/>
          <w:sz w:val="28"/>
          <w:szCs w:val="28"/>
        </w:rPr>
        <w:t>Подготовлены и размещены обзоры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бюджетного законодательства Российской Федерации, проведены обучающие семинары с</w:t>
      </w:r>
      <w:r>
        <w:rPr>
          <w:rFonts w:ascii="Times New Roman" w:hAnsi="Times New Roman" w:cs="Times New Roman"/>
          <w:sz w:val="28"/>
          <w:szCs w:val="28"/>
        </w:rPr>
        <w:t> </w:t>
      </w:r>
      <w:r w:rsidRPr="00AD61B1">
        <w:rPr>
          <w:rFonts w:ascii="Times New Roman" w:hAnsi="Times New Roman" w:cs="Times New Roman"/>
          <w:sz w:val="28"/>
          <w:szCs w:val="28"/>
        </w:rPr>
        <w:t>должностными лицами органов местного самоуправления муниципальных образований Смоленской области.</w:t>
      </w:r>
    </w:p>
    <w:p w:rsidR="00AD61B1" w:rsidRPr="00AD61B1" w:rsidRDefault="00AD61B1" w:rsidP="00AD61B1">
      <w:pPr>
        <w:spacing w:after="0" w:line="240" w:lineRule="auto"/>
        <w:ind w:firstLine="709"/>
        <w:jc w:val="both"/>
        <w:rPr>
          <w:rFonts w:ascii="Times New Roman" w:hAnsi="Times New Roman" w:cs="Times New Roman"/>
          <w:sz w:val="28"/>
          <w:szCs w:val="28"/>
        </w:rPr>
      </w:pPr>
    </w:p>
    <w:p w:rsidR="00AD61B1" w:rsidRDefault="00AD61B1" w:rsidP="00AD61B1">
      <w:pPr>
        <w:tabs>
          <w:tab w:val="left" w:pos="1974"/>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5</w:t>
      </w:r>
      <w:r w:rsidRPr="00AD61B1">
        <w:rPr>
          <w:rFonts w:ascii="Times New Roman" w:hAnsi="Times New Roman" w:cs="Times New Roman"/>
          <w:b/>
          <w:sz w:val="28"/>
          <w:szCs w:val="28"/>
        </w:rPr>
        <w:t>.</w:t>
      </w:r>
      <w:r>
        <w:rPr>
          <w:rFonts w:ascii="Times New Roman" w:hAnsi="Times New Roman" w:cs="Times New Roman"/>
          <w:b/>
          <w:sz w:val="28"/>
          <w:szCs w:val="28"/>
        </w:rPr>
        <w:t xml:space="preserve"> Проверка документаци</w:t>
      </w:r>
      <w:r w:rsidR="007815A6">
        <w:rPr>
          <w:rFonts w:ascii="Times New Roman" w:hAnsi="Times New Roman" w:cs="Times New Roman"/>
          <w:b/>
          <w:sz w:val="28"/>
          <w:szCs w:val="28"/>
        </w:rPr>
        <w:t>й</w:t>
      </w:r>
      <w:r>
        <w:rPr>
          <w:rFonts w:ascii="Times New Roman" w:hAnsi="Times New Roman" w:cs="Times New Roman"/>
          <w:b/>
          <w:sz w:val="28"/>
          <w:szCs w:val="28"/>
        </w:rPr>
        <w:t>, поступающ</w:t>
      </w:r>
      <w:r w:rsidR="007815A6">
        <w:rPr>
          <w:rFonts w:ascii="Times New Roman" w:hAnsi="Times New Roman" w:cs="Times New Roman"/>
          <w:b/>
          <w:sz w:val="28"/>
          <w:szCs w:val="28"/>
        </w:rPr>
        <w:t>их</w:t>
      </w:r>
      <w:bookmarkStart w:id="0" w:name="_GoBack"/>
      <w:bookmarkEnd w:id="0"/>
      <w:r>
        <w:rPr>
          <w:rFonts w:ascii="Times New Roman" w:hAnsi="Times New Roman" w:cs="Times New Roman"/>
          <w:b/>
          <w:sz w:val="28"/>
          <w:szCs w:val="28"/>
        </w:rPr>
        <w:t xml:space="preserve"> на рассмотрение Межведомственной комиссии по повышению эффективности использования бюджетных сре</w:t>
      </w:r>
      <w:proofErr w:type="gramStart"/>
      <w:r>
        <w:rPr>
          <w:rFonts w:ascii="Times New Roman" w:hAnsi="Times New Roman" w:cs="Times New Roman"/>
          <w:b/>
          <w:sz w:val="28"/>
          <w:szCs w:val="28"/>
        </w:rPr>
        <w:t>дств пр</w:t>
      </w:r>
      <w:proofErr w:type="gramEnd"/>
      <w:r>
        <w:rPr>
          <w:rFonts w:ascii="Times New Roman" w:hAnsi="Times New Roman" w:cs="Times New Roman"/>
          <w:b/>
          <w:sz w:val="28"/>
          <w:szCs w:val="28"/>
        </w:rPr>
        <w:t>и осуществлении закупок товаров, работ, услуг для обеспечения государственных нужд Смоленской области</w:t>
      </w:r>
    </w:p>
    <w:p w:rsidR="003B4A1A" w:rsidRDefault="003B4A1A" w:rsidP="00AD61B1">
      <w:pPr>
        <w:tabs>
          <w:tab w:val="left" w:pos="1974"/>
        </w:tabs>
        <w:spacing w:after="0" w:line="240" w:lineRule="auto"/>
        <w:ind w:firstLine="709"/>
        <w:jc w:val="center"/>
        <w:rPr>
          <w:rFonts w:ascii="Times New Roman" w:hAnsi="Times New Roman" w:cs="Times New Roman"/>
          <w:b/>
          <w:sz w:val="28"/>
          <w:szCs w:val="28"/>
        </w:rPr>
      </w:pPr>
    </w:p>
    <w:p w:rsidR="003B4A1A" w:rsidRPr="008347E6" w:rsidRDefault="003B4A1A" w:rsidP="003B4A1A">
      <w:pPr>
        <w:ind w:firstLine="709"/>
        <w:jc w:val="both"/>
        <w:rPr>
          <w:rFonts w:ascii="Times New Roman" w:hAnsi="Times New Roman" w:cs="Times New Roman"/>
          <w:sz w:val="28"/>
          <w:szCs w:val="28"/>
        </w:rPr>
      </w:pPr>
      <w:r w:rsidRPr="003B4A1A">
        <w:rPr>
          <w:rFonts w:ascii="Times New Roman" w:hAnsi="Times New Roman" w:cs="Times New Roman"/>
          <w:sz w:val="28"/>
          <w:szCs w:val="28"/>
        </w:rPr>
        <w:t>В рамках работы Межведомственной комиссии</w:t>
      </w:r>
      <w:r w:rsidRPr="003B4A1A">
        <w:rPr>
          <w:rFonts w:ascii="Times New Roman" w:hAnsi="Times New Roman" w:cs="Times New Roman"/>
          <w:bCs/>
          <w:sz w:val="28"/>
          <w:szCs w:val="28"/>
        </w:rPr>
        <w:t xml:space="preserve"> по повышению эффективности использования бюджетных средств при осуществлении закупок товаров, работ, услуг для обеспечения государственных нужд Смоленской области проверено более 202 документаций на закупку товаров (работ, услуг) для обеспечения нужд Смоленской области на предмет соблюдения порядка определения и обоснования начальной (максимальной) цены контракта (далее – НМЦК). </w:t>
      </w:r>
    </w:p>
    <w:p w:rsidR="00AD61B1" w:rsidRPr="00AD61B1" w:rsidRDefault="00AD61B1" w:rsidP="00AD61B1">
      <w:pPr>
        <w:tabs>
          <w:tab w:val="left" w:pos="3451"/>
        </w:tabs>
        <w:ind w:firstLine="709"/>
        <w:jc w:val="both"/>
        <w:rPr>
          <w:rFonts w:ascii="Times New Roman" w:hAnsi="Times New Roman" w:cs="Times New Roman"/>
          <w:sz w:val="28"/>
          <w:szCs w:val="28"/>
        </w:rPr>
      </w:pPr>
    </w:p>
    <w:sectPr w:rsidR="00AD61B1" w:rsidRPr="00AD61B1" w:rsidSect="00DC702D">
      <w:pgSz w:w="11906" w:h="16838"/>
      <w:pgMar w:top="851" w:right="56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61B"/>
    <w:rsid w:val="002F5D79"/>
    <w:rsid w:val="003B4A1A"/>
    <w:rsid w:val="003F161B"/>
    <w:rsid w:val="0066036B"/>
    <w:rsid w:val="007815A6"/>
    <w:rsid w:val="008347E6"/>
    <w:rsid w:val="00892C38"/>
    <w:rsid w:val="00AD61B1"/>
    <w:rsid w:val="00BA5D32"/>
    <w:rsid w:val="00DC702D"/>
    <w:rsid w:val="00F02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70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7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2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1025</Words>
  <Characters>5848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Богданова Нина Николаевна</dc:creator>
  <cp:keywords/>
  <dc:description/>
  <cp:lastModifiedBy>Богданова Нина Николаевна</cp:lastModifiedBy>
  <cp:revision>5</cp:revision>
  <cp:lastPrinted>2025-05-14T08:22:00Z</cp:lastPrinted>
  <dcterms:created xsi:type="dcterms:W3CDTF">2025-05-14T06:53:00Z</dcterms:created>
  <dcterms:modified xsi:type="dcterms:W3CDTF">2025-05-14T08:40:00Z</dcterms:modified>
</cp:coreProperties>
</file>